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E0" w:rsidRPr="005B4148" w:rsidRDefault="002461E0" w:rsidP="002461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sz w:val="16"/>
          <w:szCs w:val="16"/>
        </w:rPr>
      </w:pPr>
      <w:bookmarkStart w:id="0" w:name="_GoBack"/>
      <w:bookmarkEnd w:id="0"/>
    </w:p>
    <w:p w:rsidR="003B1B02" w:rsidRPr="005B4148" w:rsidRDefault="005B4148" w:rsidP="000834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5B4148">
        <w:rPr>
          <w:rFonts w:ascii="Times New Roman" w:hAnsi="Times New Roman" w:cs="Times New Roman"/>
          <w:b/>
          <w:iCs/>
          <w:sz w:val="16"/>
          <w:szCs w:val="16"/>
        </w:rPr>
        <w:t>ANNEX 29</w:t>
      </w:r>
    </w:p>
    <w:p w:rsidR="003B1B02" w:rsidRPr="005B4148" w:rsidRDefault="003B1B02" w:rsidP="003B1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FA2E80" w:rsidRPr="005B4148" w:rsidRDefault="005B4148" w:rsidP="005B414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val="en-IE" w:eastAsia="en-US"/>
        </w:rPr>
      </w:pPr>
      <w:r w:rsidRPr="005B4148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  <w:t>LIST OF SPECIALIST ISSUERS</w:t>
      </w:r>
    </w:p>
    <w:p w:rsidR="003B1B02" w:rsidRPr="005B4148" w:rsidRDefault="003B1B02" w:rsidP="003B1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0834FD" w:rsidRPr="005B4148" w:rsidRDefault="0049136E" w:rsidP="003B1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Issuer </w:t>
      </w:r>
      <w:r w:rsidR="000834FD"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Name:</w:t>
      </w:r>
    </w:p>
    <w:p w:rsidR="000834FD" w:rsidRPr="005B4148" w:rsidRDefault="000834FD" w:rsidP="000834FD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Transaction Name (if applicable):</w:t>
      </w:r>
    </w:p>
    <w:p w:rsidR="000834FD" w:rsidRPr="005B4148" w:rsidRDefault="000834FD" w:rsidP="000834FD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Agent:</w:t>
      </w:r>
    </w:p>
    <w:p w:rsidR="000834FD" w:rsidRPr="005B4148" w:rsidRDefault="000834FD" w:rsidP="000834FD">
      <w:pPr>
        <w:spacing w:before="120" w:after="120"/>
        <w:rPr>
          <w:rFonts w:ascii="Times New Roman" w:hAnsi="Times New Roman" w:cs="Times New Roman"/>
          <w:i/>
          <w:sz w:val="16"/>
          <w:szCs w:val="16"/>
        </w:rPr>
      </w:pPr>
      <w:r w:rsidRPr="005B41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Date Submitted: </w:t>
      </w:r>
    </w:p>
    <w:p w:rsidR="000834FD" w:rsidRPr="005B4148" w:rsidRDefault="000834FD" w:rsidP="000834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3801"/>
        <w:gridCol w:w="539"/>
        <w:gridCol w:w="1086"/>
        <w:gridCol w:w="2310"/>
      </w:tblGrid>
      <w:tr w:rsidR="000834FD" w:rsidRPr="005B4148" w:rsidTr="00485321">
        <w:trPr>
          <w:tblHeader/>
        </w:trPr>
        <w:tc>
          <w:tcPr>
            <w:tcW w:w="1540" w:type="dxa"/>
            <w:shd w:val="clear" w:color="auto" w:fill="0C0C0C"/>
          </w:tcPr>
          <w:p w:rsidR="000834FD" w:rsidRPr="005B4148" w:rsidRDefault="000834FD" w:rsidP="00F53BC2">
            <w:pPr>
              <w:spacing w:before="60" w:after="6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3801" w:type="dxa"/>
            <w:shd w:val="clear" w:color="auto" w:fill="0C0C0C"/>
          </w:tcPr>
          <w:p w:rsidR="000834FD" w:rsidRPr="005B4148" w:rsidRDefault="000834FD" w:rsidP="00F53BC2">
            <w:pPr>
              <w:spacing w:before="60" w:after="6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0C0C0C"/>
          </w:tcPr>
          <w:p w:rsidR="000834FD" w:rsidRPr="005B4148" w:rsidRDefault="000834FD" w:rsidP="00F53BC2">
            <w:pPr>
              <w:spacing w:before="60" w:after="60" w:line="240" w:lineRule="atLeast"/>
              <w:ind w:right="-11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Page</w:t>
            </w:r>
          </w:p>
        </w:tc>
        <w:tc>
          <w:tcPr>
            <w:tcW w:w="1086" w:type="dxa"/>
            <w:shd w:val="clear" w:color="auto" w:fill="0C0C0C"/>
          </w:tcPr>
          <w:p w:rsidR="000834FD" w:rsidRPr="005B4148" w:rsidRDefault="000834FD" w:rsidP="00F53BC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Paragraph / </w:t>
            </w: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Proof Number</w:t>
            </w:r>
          </w:p>
        </w:tc>
        <w:tc>
          <w:tcPr>
            <w:tcW w:w="2310" w:type="dxa"/>
            <w:shd w:val="clear" w:color="auto" w:fill="0C0C0C"/>
          </w:tcPr>
          <w:p w:rsidR="000834FD" w:rsidRPr="005B4148" w:rsidRDefault="000834FD" w:rsidP="00F53BC2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1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 (where applicable)</w:t>
            </w:r>
          </w:p>
        </w:tc>
      </w:tr>
      <w:tr w:rsidR="000834FD" w:rsidRPr="005B4148" w:rsidTr="00485321">
        <w:tc>
          <w:tcPr>
            <w:tcW w:w="1540" w:type="dxa"/>
          </w:tcPr>
          <w:p w:rsidR="000834FD" w:rsidRPr="005B4148" w:rsidRDefault="000834FD" w:rsidP="003B1B02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0834FD" w:rsidRPr="005B4148" w:rsidRDefault="000834FD" w:rsidP="00A01E8E">
            <w:pPr>
              <w:pStyle w:val="Default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</w:tcPr>
          <w:p w:rsidR="000834FD" w:rsidRPr="005B4148" w:rsidRDefault="000834FD" w:rsidP="00F53B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34FD" w:rsidRPr="005B4148" w:rsidRDefault="000834FD" w:rsidP="00F53B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834FD" w:rsidRPr="005B4148" w:rsidRDefault="000834FD" w:rsidP="00F53B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4FD" w:rsidRPr="005B4148" w:rsidTr="00485321">
        <w:tc>
          <w:tcPr>
            <w:tcW w:w="1540" w:type="dxa"/>
          </w:tcPr>
          <w:p w:rsidR="000834FD" w:rsidRPr="005B4148" w:rsidRDefault="000834FD" w:rsidP="005B4148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</w:tcPr>
          <w:p w:rsidR="005B4148" w:rsidRPr="005B4148" w:rsidRDefault="005B4148" w:rsidP="005B4148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(a) Property companies; </w:t>
            </w: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(b) Mineral companies; </w:t>
            </w: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(c) Investment companies; </w:t>
            </w: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(d) Scientific research based companies; </w:t>
            </w: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(e) Start-up companies; </w:t>
            </w:r>
          </w:p>
          <w:p w:rsidR="005B4148" w:rsidRPr="005B4148" w:rsidRDefault="005B4148" w:rsidP="005B4148">
            <w:pPr>
              <w:pStyle w:val="Default"/>
              <w:jc w:val="both"/>
              <w:rPr>
                <w:sz w:val="16"/>
                <w:szCs w:val="16"/>
              </w:rPr>
            </w:pPr>
            <w:r w:rsidRPr="005B4148">
              <w:rPr>
                <w:sz w:val="16"/>
                <w:szCs w:val="16"/>
              </w:rPr>
              <w:t xml:space="preserve">(f) Shipping companies. </w:t>
            </w:r>
          </w:p>
          <w:p w:rsidR="000834FD" w:rsidRPr="005B4148" w:rsidRDefault="000834FD" w:rsidP="00A01E8E">
            <w:pPr>
              <w:spacing w:before="60" w:after="6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</w:tcPr>
          <w:p w:rsidR="000834FD" w:rsidRPr="005B4148" w:rsidRDefault="000834FD" w:rsidP="00F53BC2">
            <w:pPr>
              <w:spacing w:before="40" w:after="40" w:line="240" w:lineRule="atLeast"/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34FD" w:rsidRPr="005B4148" w:rsidRDefault="000834FD" w:rsidP="00F53B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834FD" w:rsidRPr="005B4148" w:rsidRDefault="000834FD" w:rsidP="00F53BC2">
            <w:pPr>
              <w:spacing w:before="40" w:after="4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34FD" w:rsidRPr="005B4148" w:rsidRDefault="000834FD" w:rsidP="000834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55CE0" w:rsidRPr="0049136E" w:rsidRDefault="00055CE0" w:rsidP="000834FD">
      <w:pPr>
        <w:rPr>
          <w:rFonts w:ascii="Times New Roman" w:hAnsi="Times New Roman" w:cs="Times New Roman"/>
          <w:sz w:val="15"/>
          <w:szCs w:val="15"/>
        </w:rPr>
      </w:pPr>
    </w:p>
    <w:sectPr w:rsidR="00055CE0" w:rsidRPr="0049136E" w:rsidSect="00055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44" w:rsidRDefault="008E1344" w:rsidP="007B3734">
      <w:r>
        <w:separator/>
      </w:r>
    </w:p>
  </w:endnote>
  <w:endnote w:type="continuationSeparator" w:id="0">
    <w:p w:rsidR="008E1344" w:rsidRDefault="008E1344" w:rsidP="007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1C" w:rsidRDefault="008F1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1C" w:rsidRDefault="008F1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1C" w:rsidRDefault="008F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44" w:rsidRDefault="008E1344" w:rsidP="007B3734">
      <w:r>
        <w:separator/>
      </w:r>
    </w:p>
  </w:footnote>
  <w:footnote w:type="continuationSeparator" w:id="0">
    <w:p w:rsidR="008E1344" w:rsidRDefault="008E1344" w:rsidP="007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413298" w:rsidRDefault="00DB0075" w:rsidP="00DB0075">
    <w:pPr>
      <w:pStyle w:val="Header"/>
      <w:jc w:val="left"/>
    </w:pPr>
    <w:fldSimple w:instr=" DOCPROPERTY bjHeaderEvenPageDocProperty \* MERGEFORMAT " w:fldLock="1">
      <w:r w:rsidRPr="00DB00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413298" w:rsidRDefault="00DB0075" w:rsidP="00DB0075">
    <w:pPr>
      <w:pStyle w:val="Header"/>
      <w:jc w:val="left"/>
    </w:pPr>
    <w:fldSimple w:instr=" DOCPROPERTY bjHeaderBothDocProperty \* MERGEFORMAT " w:fldLock="1">
      <w:r w:rsidRPr="00DB00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4" w:rsidRPr="00413298" w:rsidRDefault="00DB0075" w:rsidP="00DB0075">
    <w:pPr>
      <w:pStyle w:val="Header"/>
      <w:jc w:val="left"/>
    </w:pPr>
    <w:fldSimple w:instr=" DOCPROPERTY bjHeaderFirstPageDocProperty \* MERGEFORMAT " w:fldLock="1">
      <w:r w:rsidRPr="00DB007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DCE"/>
    <w:multiLevelType w:val="hybridMultilevel"/>
    <w:tmpl w:val="2EAE502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5F7"/>
    <w:multiLevelType w:val="hybridMultilevel"/>
    <w:tmpl w:val="0B249DA0"/>
    <w:lvl w:ilvl="0" w:tplc="D71E330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BBA"/>
    <w:multiLevelType w:val="hybridMultilevel"/>
    <w:tmpl w:val="E744BAF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23D6"/>
    <w:multiLevelType w:val="hybridMultilevel"/>
    <w:tmpl w:val="0D1AE17E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1473"/>
    <w:multiLevelType w:val="hybridMultilevel"/>
    <w:tmpl w:val="924023F2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0EE"/>
    <w:multiLevelType w:val="hybridMultilevel"/>
    <w:tmpl w:val="EB34BB4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4B"/>
    <w:multiLevelType w:val="hybridMultilevel"/>
    <w:tmpl w:val="0FEE72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759D"/>
    <w:multiLevelType w:val="hybridMultilevel"/>
    <w:tmpl w:val="2C6E07D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CB0"/>
    <w:multiLevelType w:val="hybridMultilevel"/>
    <w:tmpl w:val="6FA6C614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4B3D"/>
    <w:multiLevelType w:val="hybridMultilevel"/>
    <w:tmpl w:val="67B63F6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E168B"/>
    <w:multiLevelType w:val="hybridMultilevel"/>
    <w:tmpl w:val="60C0350E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0C1E"/>
    <w:multiLevelType w:val="hybridMultilevel"/>
    <w:tmpl w:val="FFF4EDAC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0A94"/>
    <w:multiLevelType w:val="hybridMultilevel"/>
    <w:tmpl w:val="1EAC2C1A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33401"/>
    <w:multiLevelType w:val="hybridMultilevel"/>
    <w:tmpl w:val="72CC707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4C0D"/>
    <w:multiLevelType w:val="hybridMultilevel"/>
    <w:tmpl w:val="4AC4CAE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4FD"/>
    <w:rsid w:val="00055CE0"/>
    <w:rsid w:val="000834FD"/>
    <w:rsid w:val="000D6B0A"/>
    <w:rsid w:val="00240637"/>
    <w:rsid w:val="002461E0"/>
    <w:rsid w:val="00261A2E"/>
    <w:rsid w:val="002D0FA2"/>
    <w:rsid w:val="0036343B"/>
    <w:rsid w:val="003B1B02"/>
    <w:rsid w:val="00401A90"/>
    <w:rsid w:val="00413298"/>
    <w:rsid w:val="00485321"/>
    <w:rsid w:val="004871D6"/>
    <w:rsid w:val="0049136E"/>
    <w:rsid w:val="004A3559"/>
    <w:rsid w:val="00572CB5"/>
    <w:rsid w:val="005A7B1C"/>
    <w:rsid w:val="005B4148"/>
    <w:rsid w:val="00667FB1"/>
    <w:rsid w:val="006C3378"/>
    <w:rsid w:val="006E757F"/>
    <w:rsid w:val="00733393"/>
    <w:rsid w:val="00733BEC"/>
    <w:rsid w:val="0079322D"/>
    <w:rsid w:val="007B3734"/>
    <w:rsid w:val="00830BFC"/>
    <w:rsid w:val="00865737"/>
    <w:rsid w:val="008E1344"/>
    <w:rsid w:val="008F131C"/>
    <w:rsid w:val="00903425"/>
    <w:rsid w:val="009715F6"/>
    <w:rsid w:val="00A00382"/>
    <w:rsid w:val="00A01E8E"/>
    <w:rsid w:val="00A01EDD"/>
    <w:rsid w:val="00AA0AD6"/>
    <w:rsid w:val="00AE626B"/>
    <w:rsid w:val="00B42C23"/>
    <w:rsid w:val="00C530D8"/>
    <w:rsid w:val="00CB3052"/>
    <w:rsid w:val="00D103A7"/>
    <w:rsid w:val="00D94412"/>
    <w:rsid w:val="00DB0075"/>
    <w:rsid w:val="00EA6B7B"/>
    <w:rsid w:val="00EF0A96"/>
    <w:rsid w:val="00F53BC2"/>
    <w:rsid w:val="00FA2E80"/>
    <w:rsid w:val="00FB68BB"/>
    <w:rsid w:val="00FC2622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FD"/>
    <w:pPr>
      <w:spacing w:after="0" w:line="240" w:lineRule="auto"/>
      <w:jc w:val="both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82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34"/>
    <w:rPr>
      <w:rFonts w:ascii="Arial" w:eastAsia="SimSu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34"/>
    <w:rPr>
      <w:rFonts w:ascii="Arial" w:eastAsia="SimSun" w:hAnsi="Arial" w:cs="Arial"/>
      <w:lang w:val="en-GB" w:eastAsia="zh-CN"/>
    </w:rPr>
  </w:style>
  <w:style w:type="paragraph" w:customStyle="1" w:styleId="Default">
    <w:name w:val="Default"/>
    <w:rsid w:val="003B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14EB-D871-46B3-A911-281B00C3D2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E21D7E-66A4-4BCD-979D-31A606D7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29</dc:title>
  <dc:subject>Central Bank of Ireland</dc:subject>
  <dc:creator/>
  <cp:keywords>Public</cp:keywords>
  <cp:lastModifiedBy/>
  <cp:revision>1</cp:revision>
  <dcterms:created xsi:type="dcterms:W3CDTF">2019-07-03T11:25:00Z</dcterms:created>
  <dcterms:modified xsi:type="dcterms:W3CDTF">2019-07-03T13:06:00Z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7a9a75df-15d4-43d2-8ed8-0c68a9572ef9</vt:lpwstr>
  </property>
  <property fmtid="{D5CDD505-2E9C-101B-9397-08002B2CF9AE}" pid="3" name="bjDocumentLabelFieldCodeHeaderFooter">
    <vt:lpwstr>Public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6" name="bjDocumentSecurityLabel">
    <vt:lpwstr>Public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Saver">
    <vt:lpwstr>XI5tHy+Ul6FFMentNVPqhPU389SJ5moq</vt:lpwstr>
  </property>
</Properties>
</file>