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F23" w:rsidRPr="00EA5F23" w:rsidRDefault="00EA5F23" w:rsidP="006E76CE">
      <w:pPr>
        <w:shd w:val="clear" w:color="auto" w:fill="FFFFFF"/>
        <w:spacing w:before="240" w:after="120" w:line="312" w:lineRule="atLeast"/>
        <w:jc w:val="center"/>
        <w:rPr>
          <w:rFonts w:ascii="Times New Roman" w:eastAsia="Times New Roman" w:hAnsi="Times New Roman" w:cs="Times New Roman"/>
          <w:b/>
          <w:bCs/>
          <w:color w:val="333333"/>
          <w:sz w:val="24"/>
          <w:szCs w:val="24"/>
          <w:lang w:eastAsia="en-IE"/>
        </w:rPr>
      </w:pPr>
      <w:bookmarkStart w:id="0" w:name="_GoBack"/>
      <w:bookmarkEnd w:id="0"/>
      <w:r>
        <w:rPr>
          <w:rFonts w:ascii="Times New Roman" w:eastAsia="Times New Roman" w:hAnsi="Times New Roman" w:cs="Times New Roman"/>
          <w:b/>
          <w:bCs/>
          <w:color w:val="333333"/>
          <w:sz w:val="24"/>
          <w:szCs w:val="24"/>
          <w:lang w:eastAsia="en-IE"/>
        </w:rPr>
        <w:t xml:space="preserve">Notification </w:t>
      </w:r>
      <w:r w:rsidRPr="00EA5F23">
        <w:rPr>
          <w:rFonts w:ascii="Times New Roman" w:eastAsia="Times New Roman" w:hAnsi="Times New Roman" w:cs="Times New Roman"/>
          <w:b/>
          <w:bCs/>
          <w:color w:val="333333"/>
          <w:sz w:val="24"/>
          <w:szCs w:val="24"/>
          <w:lang w:eastAsia="en-IE"/>
        </w:rPr>
        <w:t>letter to be submitted by a management company to the competent authorities of the UCITS home Member State under Article 20(1) of Directive 2009/65/EC</w:t>
      </w:r>
    </w:p>
    <w:p w:rsidR="00EA5F23" w:rsidRDefault="00EA5F23" w:rsidP="00EA5F23">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NOTIFICATION LETTER</w:t>
      </w:r>
    </w:p>
    <w:p w:rsidR="00EA5F23" w:rsidRPr="00EA5F23" w:rsidRDefault="00EA5F23" w:rsidP="00EA5F23">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p>
    <w:p w:rsidR="00EA5F23" w:rsidRDefault="00EA5F23" w:rsidP="00EA5F23">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NOTIFICATION OF THE INTENTION OF A MANAGEMENT COMPANY TO MANAGE A UCITS ESTABLISHED IN ANOTHER MEMBER STATE IN ACCORDANCE WITH ARTICLE 20(1) OF DIRECTIVE 2009/65/EC</w:t>
      </w:r>
    </w:p>
    <w:p w:rsidR="00EA5F23" w:rsidRPr="00EA5F23" w:rsidRDefault="00EA5F23" w:rsidP="00EA5F23">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p>
    <w:p w:rsidR="00EA5F23" w:rsidRDefault="00EA5F23" w:rsidP="00EA5F23">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IN ______________________________________ (</w:t>
      </w:r>
      <w:r w:rsidRPr="00EA5F23">
        <w:rPr>
          <w:rFonts w:ascii="Times New Roman" w:eastAsia="Times New Roman" w:hAnsi="Times New Roman" w:cs="Times New Roman"/>
          <w:i/>
          <w:iCs/>
          <w:color w:val="333333"/>
          <w:sz w:val="24"/>
          <w:szCs w:val="24"/>
          <w:lang w:eastAsia="en-IE"/>
        </w:rPr>
        <w:t>the host Member State(s)</w:t>
      </w:r>
      <w:r w:rsidRPr="00EA5F23">
        <w:rPr>
          <w:rFonts w:ascii="Times New Roman" w:eastAsia="Times New Roman" w:hAnsi="Times New Roman" w:cs="Times New Roman"/>
          <w:color w:val="333333"/>
          <w:sz w:val="24"/>
          <w:szCs w:val="24"/>
          <w:lang w:eastAsia="en-IE"/>
        </w:rPr>
        <w:t>)</w:t>
      </w:r>
    </w:p>
    <w:p w:rsidR="00EA5F23" w:rsidRPr="00EA5F23" w:rsidRDefault="00EA5F23" w:rsidP="00EA5F23">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p>
    <w:p w:rsidR="00EA5F23" w:rsidRDefault="00EA5F23" w:rsidP="00EA5F23">
      <w:pPr>
        <w:shd w:val="clear" w:color="auto" w:fill="FFFFFF"/>
        <w:spacing w:before="120" w:after="0" w:line="312" w:lineRule="atLeast"/>
        <w:jc w:val="both"/>
        <w:rPr>
          <w:rFonts w:ascii="Segoe UI Symbol" w:eastAsia="Times New Roman" w:hAnsi="Segoe UI Symbol" w:cs="Segoe UI Symbol"/>
          <w:color w:val="333333"/>
          <w:sz w:val="24"/>
          <w:szCs w:val="24"/>
          <w:lang w:eastAsia="en-IE"/>
        </w:rPr>
      </w:pPr>
      <w:r w:rsidRPr="00EA5F23">
        <w:rPr>
          <w:rFonts w:ascii="Times New Roman" w:eastAsia="Times New Roman" w:hAnsi="Times New Roman" w:cs="Times New Roman"/>
          <w:color w:val="333333"/>
          <w:sz w:val="24"/>
          <w:szCs w:val="24"/>
          <w:lang w:eastAsia="en-IE"/>
        </w:rPr>
        <w:t xml:space="preserve">Are you notifying amendments to information already provided in an initial notification? Yes </w:t>
      </w:r>
      <w:r w:rsidRPr="00EA5F23">
        <w:rPr>
          <w:rFonts w:ascii="Segoe UI Symbol" w:eastAsia="Times New Roman" w:hAnsi="Segoe UI Symbol" w:cs="Segoe UI Symbol"/>
          <w:color w:val="333333"/>
          <w:sz w:val="24"/>
          <w:szCs w:val="24"/>
          <w:lang w:eastAsia="en-IE"/>
        </w:rPr>
        <w:t>☐</w:t>
      </w:r>
      <w:r w:rsidRPr="00EA5F23">
        <w:rPr>
          <w:rFonts w:ascii="Times New Roman" w:eastAsia="Times New Roman" w:hAnsi="Times New Roman" w:cs="Times New Roman"/>
          <w:color w:val="333333"/>
          <w:sz w:val="24"/>
          <w:szCs w:val="24"/>
          <w:lang w:eastAsia="en-IE"/>
        </w:rPr>
        <w:t xml:space="preserve"> No </w:t>
      </w:r>
      <w:r w:rsidRPr="00EA5F23">
        <w:rPr>
          <w:rFonts w:ascii="Segoe UI Symbol" w:eastAsia="Times New Roman" w:hAnsi="Segoe UI Symbol" w:cs="Segoe UI Symbol"/>
          <w:color w:val="333333"/>
          <w:sz w:val="24"/>
          <w:szCs w:val="24"/>
          <w:lang w:eastAsia="en-IE"/>
        </w:rPr>
        <w:t>☐</w:t>
      </w:r>
    </w:p>
    <w:p w:rsidR="00EA5F23" w:rsidRPr="00EA5F23" w:rsidRDefault="00EA5F23" w:rsidP="00EA5F23">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p>
    <w:p w:rsidR="00EA5F23" w:rsidRPr="00EA5F23" w:rsidRDefault="00EA5F23" w:rsidP="00EA5F23">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i/>
          <w:iCs/>
          <w:color w:val="333333"/>
          <w:sz w:val="24"/>
          <w:szCs w:val="24"/>
          <w:lang w:eastAsia="en-IE"/>
        </w:rPr>
        <w:t>If the answer to this question is ‘Yes’, please fill-in only the updated information compared to the previous notification and indicate the date of the previous notification: ____________________</w:t>
      </w:r>
    </w:p>
    <w:p w:rsidR="00EA5F23" w:rsidRDefault="00EA5F23" w:rsidP="00EA5F23">
      <w:pPr>
        <w:shd w:val="clear" w:color="auto" w:fill="FFFFFF"/>
        <w:spacing w:before="120" w:after="120" w:line="312" w:lineRule="atLeast"/>
        <w:jc w:val="center"/>
        <w:rPr>
          <w:rFonts w:ascii="Times New Roman" w:eastAsia="Times New Roman" w:hAnsi="Times New Roman" w:cs="Times New Roman"/>
          <w:color w:val="333333"/>
          <w:sz w:val="24"/>
          <w:szCs w:val="24"/>
          <w:lang w:eastAsia="en-IE"/>
        </w:rPr>
      </w:pPr>
    </w:p>
    <w:p w:rsidR="00EA5F23" w:rsidRDefault="00EA5F23" w:rsidP="00EA5F23">
      <w:pPr>
        <w:shd w:val="clear" w:color="auto" w:fill="FFFFFF"/>
        <w:spacing w:before="120" w:after="120" w:line="312" w:lineRule="atLeast"/>
        <w:jc w:val="center"/>
        <w:rPr>
          <w:rFonts w:ascii="Times New Roman" w:eastAsia="Times New Roman" w:hAnsi="Times New Roman" w:cs="Times New Roman"/>
          <w:color w:val="333333"/>
          <w:sz w:val="24"/>
          <w:szCs w:val="24"/>
          <w:lang w:eastAsia="en-IE"/>
        </w:rPr>
      </w:pPr>
    </w:p>
    <w:p w:rsidR="00EA5F23" w:rsidRDefault="00EA5F23" w:rsidP="00EA5F23">
      <w:pPr>
        <w:shd w:val="clear" w:color="auto" w:fill="FFFFFF"/>
        <w:spacing w:before="120" w:after="120" w:line="312" w:lineRule="atLeast"/>
        <w:jc w:val="center"/>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TABLE OF CONTENTS</w:t>
      </w:r>
    </w:p>
    <w:p w:rsidR="00EA5F23" w:rsidRDefault="00EA5F23" w:rsidP="00EA5F23">
      <w:pPr>
        <w:shd w:val="clear" w:color="auto" w:fill="FFFFFF"/>
        <w:spacing w:before="120" w:after="120" w:line="312" w:lineRule="atLeast"/>
        <w:jc w:val="center"/>
        <w:rPr>
          <w:rFonts w:ascii="Times New Roman" w:eastAsia="Times New Roman" w:hAnsi="Times New Roman" w:cs="Times New Roman"/>
          <w:color w:val="333333"/>
          <w:sz w:val="24"/>
          <w:szCs w:val="24"/>
          <w:lang w:eastAsia="en-IE"/>
        </w:rPr>
      </w:pPr>
    </w:p>
    <w:p w:rsidR="00EA5F23" w:rsidRDefault="00EA5F23" w:rsidP="004D5B82">
      <w:pPr>
        <w:shd w:val="clear" w:color="auto" w:fill="FFFFFF"/>
        <w:spacing w:after="0" w:line="312" w:lineRule="atLeast"/>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PART 1 -</w:t>
      </w:r>
      <w:r>
        <w:rPr>
          <w:rFonts w:ascii="Times New Roman" w:eastAsia="Times New Roman" w:hAnsi="Times New Roman" w:cs="Times New Roman"/>
          <w:color w:val="333333"/>
          <w:sz w:val="24"/>
          <w:szCs w:val="24"/>
          <w:lang w:eastAsia="en-IE"/>
        </w:rPr>
        <w:tab/>
        <w:t>Information on the management company</w:t>
      </w:r>
    </w:p>
    <w:p w:rsidR="00EA5F23" w:rsidRDefault="00EA5F23" w:rsidP="004D5B82">
      <w:pPr>
        <w:shd w:val="clear" w:color="auto" w:fill="FFFFFF"/>
        <w:spacing w:after="0" w:line="312" w:lineRule="atLeast"/>
        <w:rPr>
          <w:rFonts w:ascii="Times New Roman" w:eastAsia="Times New Roman" w:hAnsi="Times New Roman" w:cs="Times New Roman"/>
          <w:color w:val="333333"/>
          <w:sz w:val="24"/>
          <w:szCs w:val="24"/>
          <w:lang w:eastAsia="en-IE"/>
        </w:rPr>
      </w:pPr>
    </w:p>
    <w:p w:rsidR="00EA5F23" w:rsidRDefault="00EA5F23" w:rsidP="004D5B82">
      <w:pPr>
        <w:shd w:val="clear" w:color="auto" w:fill="FFFFFF"/>
        <w:spacing w:after="0" w:line="312" w:lineRule="atLeast"/>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 xml:space="preserve">PART 2 - </w:t>
      </w:r>
      <w:r>
        <w:rPr>
          <w:rFonts w:ascii="Times New Roman" w:eastAsia="Times New Roman" w:hAnsi="Times New Roman" w:cs="Times New Roman"/>
          <w:color w:val="333333"/>
          <w:sz w:val="24"/>
          <w:szCs w:val="24"/>
          <w:lang w:eastAsia="en-IE"/>
        </w:rPr>
        <w:tab/>
      </w:r>
      <w:r w:rsidRPr="00EA5F23">
        <w:rPr>
          <w:rFonts w:ascii="Times New Roman" w:eastAsia="Times New Roman" w:hAnsi="Times New Roman" w:cs="Times New Roman"/>
          <w:color w:val="333333"/>
          <w:sz w:val="24"/>
          <w:szCs w:val="24"/>
          <w:lang w:eastAsia="en-IE"/>
        </w:rPr>
        <w:t>Identification of the delegate and the delegated functions</w:t>
      </w:r>
    </w:p>
    <w:p w:rsidR="00EA5F23" w:rsidRDefault="00EA5F23" w:rsidP="004D5B82">
      <w:pPr>
        <w:shd w:val="clear" w:color="auto" w:fill="FFFFFF"/>
        <w:spacing w:after="0" w:line="312" w:lineRule="atLeast"/>
        <w:rPr>
          <w:rFonts w:ascii="Times New Roman" w:eastAsia="Times New Roman" w:hAnsi="Times New Roman" w:cs="Times New Roman"/>
          <w:color w:val="333333"/>
          <w:sz w:val="24"/>
          <w:szCs w:val="24"/>
          <w:lang w:eastAsia="en-IE"/>
        </w:rPr>
      </w:pPr>
    </w:p>
    <w:p w:rsidR="00EA5F23" w:rsidRDefault="00EA5F23" w:rsidP="004D5B82">
      <w:pPr>
        <w:shd w:val="clear" w:color="auto" w:fill="FFFFFF"/>
        <w:spacing w:after="0" w:line="312" w:lineRule="atLeast"/>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PART 3 -</w:t>
      </w:r>
      <w:r>
        <w:rPr>
          <w:rFonts w:ascii="Times New Roman" w:eastAsia="Times New Roman" w:hAnsi="Times New Roman" w:cs="Times New Roman"/>
          <w:color w:val="333333"/>
          <w:sz w:val="24"/>
          <w:szCs w:val="24"/>
          <w:lang w:eastAsia="en-IE"/>
        </w:rPr>
        <w:tab/>
        <w:t>Attachments</w:t>
      </w:r>
    </w:p>
    <w:p w:rsidR="00EA5F23" w:rsidRDefault="00EA5F23">
      <w:pPr>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br w:type="page"/>
      </w:r>
    </w:p>
    <w:p w:rsidR="00EA5F23" w:rsidRDefault="00EA5F23" w:rsidP="00EA5F23">
      <w:pPr>
        <w:shd w:val="clear" w:color="auto" w:fill="FFFFFF"/>
        <w:spacing w:before="120" w:after="120" w:line="312" w:lineRule="atLeast"/>
        <w:rPr>
          <w:rFonts w:ascii="Times New Roman" w:eastAsia="Times New Roman" w:hAnsi="Times New Roman" w:cs="Times New Roman"/>
          <w:color w:val="333333"/>
          <w:sz w:val="24"/>
          <w:szCs w:val="24"/>
          <w:lang w:eastAsia="en-IE"/>
        </w:rPr>
      </w:pPr>
    </w:p>
    <w:p w:rsidR="00EA5F23" w:rsidRPr="00EA5F23" w:rsidRDefault="00EA5F23" w:rsidP="00EA5F23">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r w:rsidRPr="00EA5F23">
        <w:rPr>
          <w:rFonts w:ascii="Times New Roman" w:eastAsia="Times New Roman" w:hAnsi="Times New Roman" w:cs="Times New Roman"/>
          <w:b/>
          <w:bCs/>
          <w:color w:val="333333"/>
          <w:sz w:val="24"/>
          <w:szCs w:val="24"/>
          <w:lang w:eastAsia="en-IE"/>
        </w:rPr>
        <w:t>PART 1</w:t>
      </w:r>
    </w:p>
    <w:p w:rsidR="00EA5F23" w:rsidRPr="00EA5F23" w:rsidRDefault="00EA5F23" w:rsidP="00EA5F23">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r w:rsidRPr="00EA5F23">
        <w:rPr>
          <w:rFonts w:ascii="Times New Roman" w:eastAsia="Times New Roman" w:hAnsi="Times New Roman" w:cs="Times New Roman"/>
          <w:b/>
          <w:bCs/>
          <w:color w:val="333333"/>
          <w:sz w:val="24"/>
          <w:szCs w:val="24"/>
          <w:lang w:eastAsia="en-IE"/>
        </w:rPr>
        <w:t>Information on the management company</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811"/>
        <w:gridCol w:w="4199"/>
      </w:tblGrid>
      <w:tr w:rsidR="00EA5F23" w:rsidRPr="00EA5F23" w:rsidTr="00EA5F23">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ind w:right="195"/>
              <w:jc w:val="center"/>
              <w:rPr>
                <w:rFonts w:ascii="Times New Roman" w:eastAsia="Times New Roman" w:hAnsi="Times New Roman" w:cs="Times New Roman"/>
                <w:b/>
                <w:bCs/>
                <w:color w:val="333333"/>
                <w:sz w:val="24"/>
                <w:szCs w:val="24"/>
                <w:lang w:eastAsia="en-IE"/>
              </w:rPr>
            </w:pPr>
            <w:r w:rsidRPr="00EA5F23">
              <w:rPr>
                <w:rFonts w:ascii="Times New Roman" w:eastAsia="Times New Roman" w:hAnsi="Times New Roman" w:cs="Times New Roman"/>
                <w:b/>
                <w:bCs/>
                <w:color w:val="333333"/>
                <w:sz w:val="24"/>
                <w:szCs w:val="24"/>
                <w:lang w:eastAsia="en-IE"/>
              </w:rPr>
              <w:t>Information on the management company</w:t>
            </w:r>
          </w:p>
        </w:tc>
      </w:tr>
      <w:tr w:rsidR="00EA5F23" w:rsidRPr="00EA5F23" w:rsidTr="004D5B82">
        <w:tc>
          <w:tcPr>
            <w:tcW w:w="2670"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Management company</w:t>
            </w:r>
            <w:hyperlink r:id="rId7" w:anchor="ntr1-L_202400910EN.001001-E0001" w:history="1">
              <w:r w:rsidRPr="00EA5F23">
                <w:rPr>
                  <w:rFonts w:ascii="Times New Roman" w:eastAsia="Times New Roman" w:hAnsi="Times New Roman" w:cs="Times New Roman"/>
                  <w:color w:val="337AB7"/>
                  <w:sz w:val="24"/>
                  <w:szCs w:val="24"/>
                  <w:lang w:eastAsia="en-IE"/>
                </w:rPr>
                <w:t> (</w:t>
              </w:r>
              <w:r w:rsidRPr="00EA5F23">
                <w:rPr>
                  <w:rFonts w:ascii="Times New Roman" w:eastAsia="Times New Roman" w:hAnsi="Times New Roman" w:cs="Times New Roman"/>
                  <w:color w:val="337AB7"/>
                  <w:sz w:val="17"/>
                  <w:szCs w:val="17"/>
                  <w:vertAlign w:val="superscript"/>
                  <w:lang w:eastAsia="en-IE"/>
                </w:rPr>
                <w:t>1</w:t>
              </w:r>
              <w:r w:rsidRPr="00EA5F23">
                <w:rPr>
                  <w:rFonts w:ascii="Times New Roman" w:eastAsia="Times New Roman" w:hAnsi="Times New Roman" w:cs="Times New Roman"/>
                  <w:color w:val="337AB7"/>
                  <w:sz w:val="24"/>
                  <w:szCs w:val="24"/>
                  <w:lang w:eastAsia="en-IE"/>
                </w:rPr>
                <w:t>)</w:t>
              </w:r>
            </w:hyperlink>
          </w:p>
        </w:tc>
        <w:tc>
          <w:tcPr>
            <w:tcW w:w="2330"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r w:rsidR="00EA5F23" w:rsidRPr="00EA5F23" w:rsidTr="004D5B82">
        <w:tc>
          <w:tcPr>
            <w:tcW w:w="2670"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Management company’s LEI</w:t>
            </w:r>
            <w:hyperlink r:id="rId8" w:anchor="ntr1-L_202400910EN.001001-E0001" w:history="1">
              <w:r w:rsidRPr="00EA5F23">
                <w:rPr>
                  <w:rFonts w:ascii="Times New Roman" w:eastAsia="Times New Roman" w:hAnsi="Times New Roman" w:cs="Times New Roman"/>
                  <w:color w:val="337AB7"/>
                  <w:sz w:val="24"/>
                  <w:szCs w:val="24"/>
                  <w:lang w:eastAsia="en-IE"/>
                </w:rPr>
                <w:t> (</w:t>
              </w:r>
              <w:r w:rsidRPr="00EA5F23">
                <w:rPr>
                  <w:rFonts w:ascii="Times New Roman" w:eastAsia="Times New Roman" w:hAnsi="Times New Roman" w:cs="Times New Roman"/>
                  <w:color w:val="337AB7"/>
                  <w:sz w:val="17"/>
                  <w:szCs w:val="17"/>
                  <w:vertAlign w:val="superscript"/>
                  <w:lang w:eastAsia="en-IE"/>
                </w:rPr>
                <w:t>1</w:t>
              </w:r>
              <w:r w:rsidRPr="00EA5F23">
                <w:rPr>
                  <w:rFonts w:ascii="Times New Roman" w:eastAsia="Times New Roman" w:hAnsi="Times New Roman" w:cs="Times New Roman"/>
                  <w:color w:val="337AB7"/>
                  <w:sz w:val="24"/>
                  <w:szCs w:val="24"/>
                  <w:lang w:eastAsia="en-IE"/>
                </w:rPr>
                <w:t>)</w:t>
              </w:r>
            </w:hyperlink>
          </w:p>
        </w:tc>
        <w:tc>
          <w:tcPr>
            <w:tcW w:w="2330"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r w:rsidR="00EA5F23" w:rsidRPr="00EA5F23" w:rsidTr="004D5B82">
        <w:tc>
          <w:tcPr>
            <w:tcW w:w="2670"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National identification code of the management company (where available)</w:t>
            </w:r>
            <w:hyperlink r:id="rId9" w:anchor="ntr1-L_202400910EN.001001-E0001" w:history="1">
              <w:r w:rsidRPr="00EA5F23">
                <w:rPr>
                  <w:rFonts w:ascii="Times New Roman" w:eastAsia="Times New Roman" w:hAnsi="Times New Roman" w:cs="Times New Roman"/>
                  <w:color w:val="337AB7"/>
                  <w:sz w:val="24"/>
                  <w:szCs w:val="24"/>
                  <w:lang w:eastAsia="en-IE"/>
                </w:rPr>
                <w:t> (</w:t>
              </w:r>
              <w:r w:rsidRPr="00EA5F23">
                <w:rPr>
                  <w:rFonts w:ascii="Times New Roman" w:eastAsia="Times New Roman" w:hAnsi="Times New Roman" w:cs="Times New Roman"/>
                  <w:color w:val="337AB7"/>
                  <w:sz w:val="17"/>
                  <w:szCs w:val="17"/>
                  <w:vertAlign w:val="superscript"/>
                  <w:lang w:eastAsia="en-IE"/>
                </w:rPr>
                <w:t>1</w:t>
              </w:r>
              <w:r w:rsidRPr="00EA5F23">
                <w:rPr>
                  <w:rFonts w:ascii="Times New Roman" w:eastAsia="Times New Roman" w:hAnsi="Times New Roman" w:cs="Times New Roman"/>
                  <w:color w:val="337AB7"/>
                  <w:sz w:val="24"/>
                  <w:szCs w:val="24"/>
                  <w:lang w:eastAsia="en-IE"/>
                </w:rPr>
                <w:t>)</w:t>
              </w:r>
            </w:hyperlink>
          </w:p>
        </w:tc>
        <w:tc>
          <w:tcPr>
            <w:tcW w:w="2330"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r w:rsidR="00EA5F23" w:rsidRPr="00EA5F23" w:rsidTr="004D5B82">
        <w:tc>
          <w:tcPr>
            <w:tcW w:w="2670"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Management company’s home Member State</w:t>
            </w:r>
            <w:hyperlink r:id="rId10" w:anchor="ntr1-L_202400910EN.001001-E0001" w:history="1">
              <w:r w:rsidRPr="00EA5F23">
                <w:rPr>
                  <w:rFonts w:ascii="Times New Roman" w:eastAsia="Times New Roman" w:hAnsi="Times New Roman" w:cs="Times New Roman"/>
                  <w:color w:val="337AB7"/>
                  <w:sz w:val="24"/>
                  <w:szCs w:val="24"/>
                  <w:lang w:eastAsia="en-IE"/>
                </w:rPr>
                <w:t> (</w:t>
              </w:r>
              <w:r w:rsidRPr="00EA5F23">
                <w:rPr>
                  <w:rFonts w:ascii="Times New Roman" w:eastAsia="Times New Roman" w:hAnsi="Times New Roman" w:cs="Times New Roman"/>
                  <w:color w:val="337AB7"/>
                  <w:sz w:val="17"/>
                  <w:szCs w:val="17"/>
                  <w:vertAlign w:val="superscript"/>
                  <w:lang w:eastAsia="en-IE"/>
                </w:rPr>
                <w:t>1</w:t>
              </w:r>
              <w:r w:rsidRPr="00EA5F23">
                <w:rPr>
                  <w:rFonts w:ascii="Times New Roman" w:eastAsia="Times New Roman" w:hAnsi="Times New Roman" w:cs="Times New Roman"/>
                  <w:color w:val="337AB7"/>
                  <w:sz w:val="24"/>
                  <w:szCs w:val="24"/>
                  <w:lang w:eastAsia="en-IE"/>
                </w:rPr>
                <w:t>)</w:t>
              </w:r>
            </w:hyperlink>
          </w:p>
        </w:tc>
        <w:tc>
          <w:tcPr>
            <w:tcW w:w="2330"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r w:rsidR="00EA5F23" w:rsidRPr="00EA5F23" w:rsidTr="004D5B82">
        <w:tc>
          <w:tcPr>
            <w:tcW w:w="2670"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Address and, where different from address, registered office/domicile</w:t>
            </w:r>
          </w:p>
        </w:tc>
        <w:tc>
          <w:tcPr>
            <w:tcW w:w="2330"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r w:rsidR="00EA5F23" w:rsidRPr="00EA5F23" w:rsidTr="004D5B82">
        <w:tc>
          <w:tcPr>
            <w:tcW w:w="2670"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Details of management company’s website</w:t>
            </w:r>
          </w:p>
        </w:tc>
        <w:tc>
          <w:tcPr>
            <w:tcW w:w="2330"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bl>
    <w:p w:rsidR="00EA5F23" w:rsidRPr="00EA5F23" w:rsidRDefault="00EA5F23" w:rsidP="00EA5F23">
      <w:pPr>
        <w:shd w:val="clear" w:color="auto" w:fill="FFFFFF"/>
        <w:spacing w:after="0" w:line="312" w:lineRule="atLeast"/>
        <w:rPr>
          <w:rFonts w:ascii="Times New Roman" w:eastAsia="Times New Roman" w:hAnsi="Times New Roman" w:cs="Times New Roman"/>
          <w:color w:val="333333"/>
          <w:sz w:val="27"/>
          <w:szCs w:val="27"/>
          <w:lang w:eastAsia="en-IE"/>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970"/>
        <w:gridCol w:w="6040"/>
      </w:tblGrid>
      <w:tr w:rsidR="00EA5F23" w:rsidRPr="00EA5F23" w:rsidTr="00EA5F23">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ind w:right="195"/>
              <w:jc w:val="center"/>
              <w:rPr>
                <w:rFonts w:ascii="Times New Roman" w:eastAsia="Times New Roman" w:hAnsi="Times New Roman" w:cs="Times New Roman"/>
                <w:b/>
                <w:bCs/>
                <w:color w:val="333333"/>
                <w:sz w:val="24"/>
                <w:szCs w:val="24"/>
                <w:lang w:eastAsia="en-IE"/>
              </w:rPr>
            </w:pPr>
            <w:r w:rsidRPr="00EA5F23">
              <w:rPr>
                <w:rFonts w:ascii="Times New Roman" w:eastAsia="Times New Roman" w:hAnsi="Times New Roman" w:cs="Times New Roman"/>
                <w:b/>
                <w:bCs/>
                <w:color w:val="333333"/>
                <w:sz w:val="24"/>
                <w:szCs w:val="24"/>
                <w:lang w:eastAsia="en-IE"/>
              </w:rPr>
              <w:t>Contact details of the department (or contact point) responsible for the notification within the management company</w:t>
            </w:r>
          </w:p>
        </w:tc>
      </w:tr>
      <w:tr w:rsidR="00EA5F23" w:rsidRPr="00EA5F23" w:rsidTr="00EA5F23">
        <w:tc>
          <w:tcPr>
            <w:tcW w:w="1648"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Department (or contact point)</w:t>
            </w:r>
          </w:p>
        </w:tc>
        <w:tc>
          <w:tcPr>
            <w:tcW w:w="3352"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r w:rsidR="00EA5F23" w:rsidRPr="00EA5F23" w:rsidTr="00EA5F23">
        <w:tc>
          <w:tcPr>
            <w:tcW w:w="1648"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Telephone number</w:t>
            </w:r>
          </w:p>
        </w:tc>
        <w:tc>
          <w:tcPr>
            <w:tcW w:w="3352"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r w:rsidR="00EA5F23" w:rsidRPr="00EA5F23" w:rsidTr="00EA5F23">
        <w:tc>
          <w:tcPr>
            <w:tcW w:w="1648"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Email address</w:t>
            </w:r>
          </w:p>
        </w:tc>
        <w:tc>
          <w:tcPr>
            <w:tcW w:w="3352"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bl>
    <w:p w:rsidR="00EA5F23" w:rsidRPr="00EA5F23" w:rsidRDefault="00EA5F23" w:rsidP="00EA5F23">
      <w:pPr>
        <w:shd w:val="clear" w:color="auto" w:fill="FFFFFF"/>
        <w:spacing w:after="0" w:line="312" w:lineRule="atLeast"/>
        <w:rPr>
          <w:rFonts w:ascii="Times New Roman" w:eastAsia="Times New Roman" w:hAnsi="Times New Roman" w:cs="Times New Roman"/>
          <w:color w:val="333333"/>
          <w:sz w:val="27"/>
          <w:szCs w:val="27"/>
          <w:lang w:eastAsia="en-IE"/>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393"/>
        <w:gridCol w:w="5617"/>
      </w:tblGrid>
      <w:tr w:rsidR="00EA5F23" w:rsidRPr="00EA5F23" w:rsidTr="00EA5F23">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ind w:right="195"/>
              <w:jc w:val="center"/>
              <w:rPr>
                <w:rFonts w:ascii="Times New Roman" w:eastAsia="Times New Roman" w:hAnsi="Times New Roman" w:cs="Times New Roman"/>
                <w:b/>
                <w:bCs/>
                <w:color w:val="333333"/>
                <w:sz w:val="24"/>
                <w:szCs w:val="24"/>
                <w:lang w:eastAsia="en-IE"/>
              </w:rPr>
            </w:pPr>
            <w:r w:rsidRPr="00EA5F23">
              <w:rPr>
                <w:rFonts w:ascii="Times New Roman" w:eastAsia="Times New Roman" w:hAnsi="Times New Roman" w:cs="Times New Roman"/>
                <w:b/>
                <w:bCs/>
                <w:color w:val="333333"/>
                <w:sz w:val="24"/>
                <w:szCs w:val="24"/>
                <w:lang w:eastAsia="en-IE"/>
              </w:rPr>
              <w:t>Details of the third party (where the management company designates a third party to make the notification)</w:t>
            </w:r>
          </w:p>
        </w:tc>
      </w:tr>
      <w:tr w:rsidR="00EA5F23" w:rsidRPr="00EA5F23" w:rsidTr="00EA5F23">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Third party</w:t>
            </w:r>
          </w:p>
        </w:tc>
        <w:tc>
          <w:tcPr>
            <w:tcW w:w="3117"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r w:rsidR="00EA5F23" w:rsidRPr="00EA5F23" w:rsidTr="00EA5F23">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Address and, where different from address, registered office/domicile.</w:t>
            </w:r>
          </w:p>
        </w:tc>
        <w:tc>
          <w:tcPr>
            <w:tcW w:w="3117"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r w:rsidR="00EA5F23" w:rsidRPr="00EA5F23" w:rsidTr="00EA5F23">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Department (or contact point)</w:t>
            </w:r>
          </w:p>
        </w:tc>
        <w:tc>
          <w:tcPr>
            <w:tcW w:w="3117"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r w:rsidR="00EA5F23" w:rsidRPr="00EA5F23" w:rsidTr="00EA5F23">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Telephone number</w:t>
            </w:r>
          </w:p>
        </w:tc>
        <w:tc>
          <w:tcPr>
            <w:tcW w:w="3117"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r w:rsidR="00EA5F23" w:rsidRPr="00EA5F23" w:rsidTr="00EA5F23">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Email address</w:t>
            </w:r>
          </w:p>
        </w:tc>
        <w:tc>
          <w:tcPr>
            <w:tcW w:w="3117"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bl>
    <w:p w:rsidR="00EA5F23" w:rsidRPr="00EA5F23" w:rsidRDefault="00EA5F23" w:rsidP="00EA5F23">
      <w:pPr>
        <w:shd w:val="clear" w:color="auto" w:fill="FFFFFF"/>
        <w:spacing w:after="0" w:line="312" w:lineRule="atLeast"/>
        <w:rPr>
          <w:rFonts w:ascii="Times New Roman" w:eastAsia="Times New Roman" w:hAnsi="Times New Roman" w:cs="Times New Roman"/>
          <w:color w:val="333333"/>
          <w:sz w:val="27"/>
          <w:szCs w:val="27"/>
          <w:lang w:eastAsia="en-IE"/>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393"/>
        <w:gridCol w:w="5617"/>
      </w:tblGrid>
      <w:tr w:rsidR="00EA5F23" w:rsidRPr="00EA5F23" w:rsidTr="00EA5F23">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ind w:right="195"/>
              <w:jc w:val="center"/>
              <w:rPr>
                <w:rFonts w:ascii="Times New Roman" w:eastAsia="Times New Roman" w:hAnsi="Times New Roman" w:cs="Times New Roman"/>
                <w:b/>
                <w:bCs/>
                <w:color w:val="333333"/>
                <w:sz w:val="24"/>
                <w:szCs w:val="24"/>
                <w:lang w:eastAsia="en-IE"/>
              </w:rPr>
            </w:pPr>
            <w:r w:rsidRPr="00EA5F23">
              <w:rPr>
                <w:rFonts w:ascii="Times New Roman" w:eastAsia="Times New Roman" w:hAnsi="Times New Roman" w:cs="Times New Roman"/>
                <w:b/>
                <w:bCs/>
                <w:color w:val="333333"/>
                <w:sz w:val="24"/>
                <w:szCs w:val="24"/>
                <w:lang w:eastAsia="en-IE"/>
              </w:rPr>
              <w:t>Contact point for the transmission of the invoice or for the communication of any applicable regulatory fee or charges (if applicable)</w:t>
            </w:r>
            <w:hyperlink r:id="rId11" w:anchor="ntr2-L_202400910EN.001001-E0002" w:history="1">
              <w:r w:rsidRPr="00EA5F23">
                <w:rPr>
                  <w:rFonts w:ascii="Times New Roman" w:eastAsia="Times New Roman" w:hAnsi="Times New Roman" w:cs="Times New Roman"/>
                  <w:b/>
                  <w:bCs/>
                  <w:color w:val="337AB7"/>
                  <w:sz w:val="24"/>
                  <w:szCs w:val="24"/>
                  <w:lang w:eastAsia="en-IE"/>
                </w:rPr>
                <w:t> (</w:t>
              </w:r>
              <w:r w:rsidRPr="00EA5F23">
                <w:rPr>
                  <w:rFonts w:ascii="Times New Roman" w:eastAsia="Times New Roman" w:hAnsi="Times New Roman" w:cs="Times New Roman"/>
                  <w:b/>
                  <w:bCs/>
                  <w:color w:val="337AB7"/>
                  <w:sz w:val="17"/>
                  <w:szCs w:val="17"/>
                  <w:vertAlign w:val="superscript"/>
                  <w:lang w:eastAsia="en-IE"/>
                </w:rPr>
                <w:t>2</w:t>
              </w:r>
              <w:r w:rsidRPr="00EA5F23">
                <w:rPr>
                  <w:rFonts w:ascii="Times New Roman" w:eastAsia="Times New Roman" w:hAnsi="Times New Roman" w:cs="Times New Roman"/>
                  <w:b/>
                  <w:bCs/>
                  <w:color w:val="337AB7"/>
                  <w:sz w:val="24"/>
                  <w:szCs w:val="24"/>
                  <w:lang w:eastAsia="en-IE"/>
                </w:rPr>
                <w:t>)</w:t>
              </w:r>
            </w:hyperlink>
          </w:p>
        </w:tc>
      </w:tr>
      <w:tr w:rsidR="00EA5F23" w:rsidRPr="00EA5F23" w:rsidTr="00EA5F23">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Name of the entity</w:t>
            </w:r>
          </w:p>
        </w:tc>
        <w:tc>
          <w:tcPr>
            <w:tcW w:w="3117"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r w:rsidR="00EA5F23" w:rsidRPr="00EA5F23" w:rsidTr="00EA5F23">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Department (or contact point)</w:t>
            </w:r>
          </w:p>
        </w:tc>
        <w:tc>
          <w:tcPr>
            <w:tcW w:w="3117"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r w:rsidR="00EA5F23" w:rsidRPr="00EA5F23" w:rsidTr="00EA5F23">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lastRenderedPageBreak/>
              <w:t>Address and, where different from address, registered office/domicile</w:t>
            </w:r>
          </w:p>
        </w:tc>
        <w:tc>
          <w:tcPr>
            <w:tcW w:w="3117"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r w:rsidR="00EA5F23" w:rsidRPr="00EA5F23" w:rsidTr="00EA5F23">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Telephone number</w:t>
            </w:r>
          </w:p>
        </w:tc>
        <w:tc>
          <w:tcPr>
            <w:tcW w:w="3117"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r w:rsidR="00EA5F23" w:rsidRPr="00EA5F23" w:rsidTr="00EA5F23">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Email address</w:t>
            </w:r>
          </w:p>
        </w:tc>
        <w:tc>
          <w:tcPr>
            <w:tcW w:w="3117"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bl>
    <w:p w:rsidR="00EA5F23" w:rsidRPr="00EA5F23" w:rsidRDefault="00EA5F23" w:rsidP="00EA5F23">
      <w:pPr>
        <w:shd w:val="clear" w:color="auto" w:fill="FFFFFF"/>
        <w:spacing w:after="0" w:line="312" w:lineRule="atLeast"/>
        <w:rPr>
          <w:rFonts w:ascii="Times New Roman" w:eastAsia="Times New Roman" w:hAnsi="Times New Roman" w:cs="Times New Roman"/>
          <w:color w:val="333333"/>
          <w:sz w:val="27"/>
          <w:szCs w:val="27"/>
          <w:lang w:eastAsia="en-IE"/>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393"/>
        <w:gridCol w:w="5617"/>
      </w:tblGrid>
      <w:tr w:rsidR="00EA5F23" w:rsidRPr="00EA5F23" w:rsidTr="00EA5F23">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Please specify which email address provided in this section (contact point at the management company, contact point within the appointed third party or contact point for the transmission of the invoice) is the preferred address to which the host NCA can transmit any confidential information (inter alia, login and password to access the national systems for reporting)</w:t>
            </w:r>
          </w:p>
        </w:tc>
        <w:tc>
          <w:tcPr>
            <w:tcW w:w="3117"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bl>
    <w:p w:rsidR="00EA5F23" w:rsidRDefault="00EA5F23" w:rsidP="00EA5F23">
      <w:pPr>
        <w:shd w:val="clear" w:color="auto" w:fill="FFFFFF"/>
        <w:spacing w:before="240" w:after="120" w:line="312" w:lineRule="atLeast"/>
        <w:jc w:val="both"/>
        <w:rPr>
          <w:rFonts w:ascii="Times New Roman" w:eastAsia="Times New Roman" w:hAnsi="Times New Roman" w:cs="Times New Roman"/>
          <w:b/>
          <w:bCs/>
          <w:color w:val="333333"/>
          <w:sz w:val="27"/>
          <w:szCs w:val="27"/>
          <w:lang w:eastAsia="en-IE"/>
        </w:rPr>
      </w:pPr>
    </w:p>
    <w:p w:rsidR="00EA5F23" w:rsidRDefault="00EA5F23">
      <w:pPr>
        <w:rPr>
          <w:rFonts w:ascii="Times New Roman" w:eastAsia="Times New Roman" w:hAnsi="Times New Roman" w:cs="Times New Roman"/>
          <w:b/>
          <w:bCs/>
          <w:color w:val="333333"/>
          <w:sz w:val="27"/>
          <w:szCs w:val="27"/>
          <w:lang w:eastAsia="en-IE"/>
        </w:rPr>
      </w:pPr>
      <w:r>
        <w:rPr>
          <w:rFonts w:ascii="Times New Roman" w:eastAsia="Times New Roman" w:hAnsi="Times New Roman" w:cs="Times New Roman"/>
          <w:b/>
          <w:bCs/>
          <w:color w:val="333333"/>
          <w:sz w:val="27"/>
          <w:szCs w:val="27"/>
          <w:lang w:eastAsia="en-IE"/>
        </w:rPr>
        <w:br w:type="page"/>
      </w:r>
    </w:p>
    <w:p w:rsidR="00EA5F23" w:rsidRPr="00EA5F23" w:rsidRDefault="00EA5F23" w:rsidP="00EA5F23">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r w:rsidRPr="00EA5F23">
        <w:rPr>
          <w:rFonts w:ascii="Times New Roman" w:eastAsia="Times New Roman" w:hAnsi="Times New Roman" w:cs="Times New Roman"/>
          <w:b/>
          <w:bCs/>
          <w:color w:val="333333"/>
          <w:sz w:val="24"/>
          <w:szCs w:val="24"/>
          <w:lang w:eastAsia="en-IE"/>
        </w:rPr>
        <w:lastRenderedPageBreak/>
        <w:t>PART 2</w:t>
      </w:r>
    </w:p>
    <w:p w:rsidR="00EA5F23" w:rsidRPr="00EA5F23" w:rsidRDefault="00EA5F23" w:rsidP="00EA5F23">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r w:rsidRPr="00EA5F23">
        <w:rPr>
          <w:rFonts w:ascii="Times New Roman" w:eastAsia="Times New Roman" w:hAnsi="Times New Roman" w:cs="Times New Roman"/>
          <w:b/>
          <w:bCs/>
          <w:color w:val="333333"/>
          <w:sz w:val="24"/>
          <w:szCs w:val="24"/>
          <w:lang w:eastAsia="en-IE"/>
        </w:rPr>
        <w:t>Identification of the delegate and the delegated functions</w:t>
      </w:r>
    </w:p>
    <w:p w:rsidR="00EA5F23" w:rsidRPr="00EA5F23" w:rsidRDefault="00EA5F23" w:rsidP="00EA5F23">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i/>
          <w:iCs/>
          <w:color w:val="333333"/>
          <w:sz w:val="24"/>
          <w:szCs w:val="24"/>
          <w:lang w:eastAsia="en-IE"/>
        </w:rPr>
        <w:t>Please replicate the information in Part 2 for each delegate and delegated functions.</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110"/>
        <w:gridCol w:w="5900"/>
      </w:tblGrid>
      <w:tr w:rsidR="00EA5F23" w:rsidRPr="00EA5F23" w:rsidTr="00EA5F23">
        <w:tc>
          <w:tcPr>
            <w:tcW w:w="1726"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Name of the delegate</w:t>
            </w:r>
          </w:p>
        </w:tc>
        <w:tc>
          <w:tcPr>
            <w:tcW w:w="3274"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 </w:t>
            </w:r>
          </w:p>
        </w:tc>
      </w:tr>
      <w:tr w:rsidR="00EA5F23" w:rsidRPr="00EA5F23" w:rsidTr="00EA5F23">
        <w:tc>
          <w:tcPr>
            <w:tcW w:w="1726"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Delegate’s home Member State</w:t>
            </w:r>
          </w:p>
        </w:tc>
        <w:tc>
          <w:tcPr>
            <w:tcW w:w="3274"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 </w:t>
            </w:r>
          </w:p>
        </w:tc>
      </w:tr>
      <w:tr w:rsidR="00EA5F23" w:rsidRPr="00EA5F23" w:rsidTr="00EA5F23">
        <w:tc>
          <w:tcPr>
            <w:tcW w:w="1726"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Address and registered office/domicile, where different from address</w:t>
            </w:r>
          </w:p>
        </w:tc>
        <w:tc>
          <w:tcPr>
            <w:tcW w:w="3274"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 </w:t>
            </w:r>
          </w:p>
        </w:tc>
      </w:tr>
    </w:tbl>
    <w:p w:rsidR="00EA5F23" w:rsidRPr="00EA5F23" w:rsidRDefault="00EA5F23" w:rsidP="00EA5F23">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The delegate will conduct the following activities and provide the following services in the host Member State(s) on behalf of the management company:</w:t>
      </w:r>
    </w:p>
    <w:tbl>
      <w:tblPr>
        <w:tblW w:w="5000" w:type="pct"/>
        <w:shd w:val="clear" w:color="auto" w:fill="FFFFFF"/>
        <w:tblCellMar>
          <w:left w:w="0" w:type="dxa"/>
          <w:right w:w="0" w:type="dxa"/>
        </w:tblCellMar>
        <w:tblLook w:val="04A0" w:firstRow="1" w:lastRow="0" w:firstColumn="1" w:lastColumn="0" w:noHBand="0" w:noVBand="1"/>
      </w:tblPr>
      <w:tblGrid>
        <w:gridCol w:w="683"/>
        <w:gridCol w:w="8343"/>
      </w:tblGrid>
      <w:tr w:rsidR="00EA5F23" w:rsidRPr="00EA5F23" w:rsidTr="00EA5F23">
        <w:tc>
          <w:tcPr>
            <w:tcW w:w="0" w:type="auto"/>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Segoe UI Symbol" w:eastAsia="Times New Roman" w:hAnsi="Segoe UI Symbol" w:cs="Segoe UI Symbol"/>
                <w:color w:val="333333"/>
                <w:sz w:val="24"/>
                <w:szCs w:val="24"/>
                <w:lang w:eastAsia="en-IE"/>
              </w:rPr>
              <w:t>☐</w:t>
            </w:r>
          </w:p>
        </w:tc>
        <w:tc>
          <w:tcPr>
            <w:tcW w:w="0" w:type="auto"/>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b/>
                <w:bCs/>
                <w:color w:val="333333"/>
                <w:sz w:val="24"/>
                <w:szCs w:val="24"/>
                <w:lang w:eastAsia="en-IE"/>
              </w:rPr>
              <w:t>Investment management</w:t>
            </w:r>
          </w:p>
        </w:tc>
      </w:tr>
    </w:tbl>
    <w:p w:rsidR="00EA5F23" w:rsidRPr="00EA5F23" w:rsidRDefault="00EA5F23" w:rsidP="00EA5F23">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r w:rsidRPr="00EA5F23">
        <w:rPr>
          <w:rFonts w:ascii="Times New Roman" w:eastAsia="Times New Roman" w:hAnsi="Times New Roman" w:cs="Times New Roman"/>
          <w:b/>
          <w:bCs/>
          <w:color w:val="333333"/>
          <w:sz w:val="24"/>
          <w:szCs w:val="24"/>
          <w:lang w:eastAsia="en-IE"/>
        </w:rPr>
        <w:t>Administration</w:t>
      </w:r>
    </w:p>
    <w:tbl>
      <w:tblPr>
        <w:tblW w:w="5000" w:type="pct"/>
        <w:shd w:val="clear" w:color="auto" w:fill="FFFFFF"/>
        <w:tblCellMar>
          <w:left w:w="0" w:type="dxa"/>
          <w:right w:w="0" w:type="dxa"/>
        </w:tblCellMar>
        <w:tblLook w:val="04A0" w:firstRow="1" w:lastRow="0" w:firstColumn="1" w:lastColumn="0" w:noHBand="0" w:noVBand="1"/>
      </w:tblPr>
      <w:tblGrid>
        <w:gridCol w:w="383"/>
        <w:gridCol w:w="8643"/>
      </w:tblGrid>
      <w:tr w:rsidR="00EA5F23" w:rsidRPr="00EA5F23" w:rsidTr="00EA5F23">
        <w:tc>
          <w:tcPr>
            <w:tcW w:w="212" w:type="pct"/>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Segoe UI Symbol" w:eastAsia="Times New Roman" w:hAnsi="Segoe UI Symbol" w:cs="Segoe UI Symbol"/>
                <w:color w:val="333333"/>
                <w:sz w:val="24"/>
                <w:szCs w:val="24"/>
                <w:lang w:eastAsia="en-IE"/>
              </w:rPr>
              <w:t>☐</w:t>
            </w:r>
          </w:p>
        </w:tc>
        <w:tc>
          <w:tcPr>
            <w:tcW w:w="0" w:type="auto"/>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 xml:space="preserve"> </w:t>
            </w:r>
            <w:r w:rsidRPr="00EA5F23">
              <w:rPr>
                <w:rFonts w:ascii="Times New Roman" w:eastAsia="Times New Roman" w:hAnsi="Times New Roman" w:cs="Times New Roman"/>
                <w:color w:val="333333"/>
                <w:sz w:val="24"/>
                <w:szCs w:val="24"/>
                <w:lang w:eastAsia="en-IE"/>
              </w:rPr>
              <w:t>Legal and fund management accounting services</w:t>
            </w:r>
          </w:p>
        </w:tc>
      </w:tr>
    </w:tbl>
    <w:p w:rsidR="00EA5F23" w:rsidRPr="00EA5F23" w:rsidRDefault="00EA5F23" w:rsidP="00EA5F23">
      <w:pPr>
        <w:spacing w:after="0" w:line="240" w:lineRule="auto"/>
        <w:rPr>
          <w:rFonts w:ascii="Times New Roman" w:eastAsia="Times New Roman" w:hAnsi="Times New Roman" w:cs="Times New Roman"/>
          <w:vanish/>
          <w:sz w:val="24"/>
          <w:szCs w:val="24"/>
          <w:lang w:eastAsia="en-IE"/>
        </w:rPr>
      </w:pPr>
    </w:p>
    <w:tbl>
      <w:tblPr>
        <w:tblW w:w="4559" w:type="pct"/>
        <w:shd w:val="clear" w:color="auto" w:fill="FFFFFF"/>
        <w:tblCellMar>
          <w:left w:w="0" w:type="dxa"/>
          <w:right w:w="0" w:type="dxa"/>
        </w:tblCellMar>
        <w:tblLook w:val="04A0" w:firstRow="1" w:lastRow="0" w:firstColumn="1" w:lastColumn="0" w:noHBand="0" w:noVBand="1"/>
      </w:tblPr>
      <w:tblGrid>
        <w:gridCol w:w="426"/>
        <w:gridCol w:w="7804"/>
      </w:tblGrid>
      <w:tr w:rsidR="00EA5F23" w:rsidRPr="00EA5F23" w:rsidTr="00EA5F23">
        <w:tc>
          <w:tcPr>
            <w:tcW w:w="259" w:type="pct"/>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Segoe UI Symbol" w:eastAsia="Times New Roman" w:hAnsi="Segoe UI Symbol" w:cs="Segoe UI Symbol"/>
                <w:color w:val="333333"/>
                <w:sz w:val="24"/>
                <w:szCs w:val="24"/>
                <w:lang w:eastAsia="en-IE"/>
              </w:rPr>
              <w:t>☐</w:t>
            </w:r>
          </w:p>
        </w:tc>
        <w:tc>
          <w:tcPr>
            <w:tcW w:w="0" w:type="auto"/>
            <w:shd w:val="clear" w:color="auto" w:fill="FFFFFF"/>
            <w:hideMark/>
          </w:tcPr>
          <w:p w:rsidR="00EA5F23" w:rsidRPr="00EA5F23" w:rsidRDefault="00EA5F23" w:rsidP="00EA5F23">
            <w:pPr>
              <w:spacing w:before="120" w:after="0" w:line="312" w:lineRule="atLeast"/>
              <w:ind w:left="2"/>
              <w:jc w:val="both"/>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Customer inquiries</w:t>
            </w:r>
          </w:p>
        </w:tc>
      </w:tr>
    </w:tbl>
    <w:p w:rsidR="00EA5F23" w:rsidRPr="00EA5F23" w:rsidRDefault="00EA5F23" w:rsidP="00EA5F23">
      <w:pPr>
        <w:spacing w:after="0" w:line="240" w:lineRule="auto"/>
        <w:rPr>
          <w:rFonts w:ascii="Times New Roman" w:eastAsia="Times New Roman" w:hAnsi="Times New Roman" w:cs="Times New Roman"/>
          <w:vanish/>
          <w:sz w:val="24"/>
          <w:szCs w:val="24"/>
          <w:lang w:eastAsia="en-IE"/>
        </w:rPr>
      </w:pPr>
    </w:p>
    <w:tbl>
      <w:tblPr>
        <w:tblW w:w="5000" w:type="pct"/>
        <w:shd w:val="clear" w:color="auto" w:fill="FFFFFF"/>
        <w:tblCellMar>
          <w:left w:w="0" w:type="dxa"/>
          <w:right w:w="0" w:type="dxa"/>
        </w:tblCellMar>
        <w:tblLook w:val="04A0" w:firstRow="1" w:lastRow="0" w:firstColumn="1" w:lastColumn="0" w:noHBand="0" w:noVBand="1"/>
      </w:tblPr>
      <w:tblGrid>
        <w:gridCol w:w="415"/>
        <w:gridCol w:w="8611"/>
      </w:tblGrid>
      <w:tr w:rsidR="00EA5F23" w:rsidRPr="00EA5F23" w:rsidTr="00EA5F23">
        <w:tc>
          <w:tcPr>
            <w:tcW w:w="0" w:type="auto"/>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Segoe UI Symbol" w:eastAsia="Times New Roman" w:hAnsi="Segoe UI Symbol" w:cs="Segoe UI Symbol"/>
                <w:color w:val="333333"/>
                <w:sz w:val="24"/>
                <w:szCs w:val="24"/>
                <w:lang w:eastAsia="en-IE"/>
              </w:rPr>
              <w:t>☐</w:t>
            </w:r>
          </w:p>
        </w:tc>
        <w:tc>
          <w:tcPr>
            <w:tcW w:w="0" w:type="auto"/>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Valuation and pricing (including tax returns)</w:t>
            </w:r>
          </w:p>
        </w:tc>
      </w:tr>
    </w:tbl>
    <w:p w:rsidR="00EA5F23" w:rsidRPr="00EA5F23" w:rsidRDefault="00EA5F23" w:rsidP="00EA5F23">
      <w:pPr>
        <w:spacing w:after="0" w:line="240" w:lineRule="auto"/>
        <w:rPr>
          <w:rFonts w:ascii="Times New Roman" w:eastAsia="Times New Roman" w:hAnsi="Times New Roman" w:cs="Times New Roman"/>
          <w:vanish/>
          <w:sz w:val="24"/>
          <w:szCs w:val="24"/>
          <w:lang w:eastAsia="en-IE"/>
        </w:rPr>
      </w:pPr>
    </w:p>
    <w:tbl>
      <w:tblPr>
        <w:tblW w:w="4946" w:type="pct"/>
        <w:shd w:val="clear" w:color="auto" w:fill="FFFFFF"/>
        <w:tblCellMar>
          <w:left w:w="0" w:type="dxa"/>
          <w:right w:w="0" w:type="dxa"/>
        </w:tblCellMar>
        <w:tblLook w:val="04A0" w:firstRow="1" w:lastRow="0" w:firstColumn="1" w:lastColumn="0" w:noHBand="0" w:noVBand="1"/>
      </w:tblPr>
      <w:tblGrid>
        <w:gridCol w:w="427"/>
        <w:gridCol w:w="8502"/>
      </w:tblGrid>
      <w:tr w:rsidR="00EA5F23" w:rsidRPr="00EA5F23" w:rsidTr="00EA5F23">
        <w:tc>
          <w:tcPr>
            <w:tcW w:w="239" w:type="pct"/>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Segoe UI Symbol" w:eastAsia="Times New Roman" w:hAnsi="Segoe UI Symbol" w:cs="Segoe UI Symbol"/>
                <w:color w:val="333333"/>
                <w:sz w:val="24"/>
                <w:szCs w:val="24"/>
                <w:lang w:eastAsia="en-IE"/>
              </w:rPr>
              <w:t>☐</w:t>
            </w:r>
          </w:p>
        </w:tc>
        <w:tc>
          <w:tcPr>
            <w:tcW w:w="0" w:type="auto"/>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Regulatory compliance monitoring</w:t>
            </w:r>
          </w:p>
        </w:tc>
      </w:tr>
    </w:tbl>
    <w:p w:rsidR="00EA5F23" w:rsidRPr="00EA5F23" w:rsidRDefault="00EA5F23" w:rsidP="00EA5F23">
      <w:pPr>
        <w:spacing w:after="0" w:line="240" w:lineRule="auto"/>
        <w:rPr>
          <w:rFonts w:ascii="Times New Roman" w:eastAsia="Times New Roman" w:hAnsi="Times New Roman" w:cs="Times New Roman"/>
          <w:vanish/>
          <w:sz w:val="24"/>
          <w:szCs w:val="24"/>
          <w:lang w:eastAsia="en-IE"/>
        </w:rPr>
      </w:pPr>
    </w:p>
    <w:tbl>
      <w:tblPr>
        <w:tblW w:w="4950" w:type="pct"/>
        <w:shd w:val="clear" w:color="auto" w:fill="FFFFFF"/>
        <w:tblCellMar>
          <w:left w:w="0" w:type="dxa"/>
          <w:right w:w="0" w:type="dxa"/>
        </w:tblCellMar>
        <w:tblLook w:val="04A0" w:firstRow="1" w:lastRow="0" w:firstColumn="1" w:lastColumn="0" w:noHBand="0" w:noVBand="1"/>
      </w:tblPr>
      <w:tblGrid>
        <w:gridCol w:w="425"/>
        <w:gridCol w:w="8511"/>
      </w:tblGrid>
      <w:tr w:rsidR="00EA5F23" w:rsidRPr="00EA5F23" w:rsidTr="00EA5F23">
        <w:tc>
          <w:tcPr>
            <w:tcW w:w="238" w:type="pct"/>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Segoe UI Symbol" w:eastAsia="Times New Roman" w:hAnsi="Segoe UI Symbol" w:cs="Segoe UI Symbol"/>
                <w:color w:val="333333"/>
                <w:sz w:val="24"/>
                <w:szCs w:val="24"/>
                <w:lang w:eastAsia="en-IE"/>
              </w:rPr>
              <w:t>☐</w:t>
            </w:r>
          </w:p>
        </w:tc>
        <w:tc>
          <w:tcPr>
            <w:tcW w:w="0" w:type="auto"/>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Maintenance of unit-holder register</w:t>
            </w:r>
          </w:p>
        </w:tc>
      </w:tr>
    </w:tbl>
    <w:p w:rsidR="00EA5F23" w:rsidRPr="00EA5F23" w:rsidRDefault="00EA5F23" w:rsidP="00EA5F23">
      <w:pPr>
        <w:spacing w:after="0" w:line="240" w:lineRule="auto"/>
        <w:rPr>
          <w:rFonts w:ascii="Times New Roman" w:eastAsia="Times New Roman" w:hAnsi="Times New Roman" w:cs="Times New Roman"/>
          <w:vanish/>
          <w:sz w:val="24"/>
          <w:szCs w:val="24"/>
          <w:lang w:eastAsia="en-IE"/>
        </w:rPr>
      </w:pPr>
    </w:p>
    <w:tbl>
      <w:tblPr>
        <w:tblW w:w="4804" w:type="pct"/>
        <w:shd w:val="clear" w:color="auto" w:fill="FFFFFF"/>
        <w:tblCellMar>
          <w:left w:w="0" w:type="dxa"/>
          <w:right w:w="0" w:type="dxa"/>
        </w:tblCellMar>
        <w:tblLook w:val="04A0" w:firstRow="1" w:lastRow="0" w:firstColumn="1" w:lastColumn="0" w:noHBand="0" w:noVBand="1"/>
      </w:tblPr>
      <w:tblGrid>
        <w:gridCol w:w="427"/>
        <w:gridCol w:w="8245"/>
      </w:tblGrid>
      <w:tr w:rsidR="00EA5F23" w:rsidRPr="00EA5F23" w:rsidTr="00EA5F23">
        <w:tc>
          <w:tcPr>
            <w:tcW w:w="246" w:type="pct"/>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Segoe UI Symbol" w:eastAsia="Times New Roman" w:hAnsi="Segoe UI Symbol" w:cs="Segoe UI Symbol"/>
                <w:color w:val="333333"/>
                <w:sz w:val="24"/>
                <w:szCs w:val="24"/>
                <w:lang w:eastAsia="en-IE"/>
              </w:rPr>
              <w:t>☐</w:t>
            </w:r>
          </w:p>
        </w:tc>
        <w:tc>
          <w:tcPr>
            <w:tcW w:w="0" w:type="auto"/>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Distribution of income</w:t>
            </w:r>
          </w:p>
        </w:tc>
      </w:tr>
    </w:tbl>
    <w:p w:rsidR="00EA5F23" w:rsidRPr="00EA5F23" w:rsidRDefault="00EA5F23" w:rsidP="00EA5F23">
      <w:pPr>
        <w:spacing w:after="0" w:line="240" w:lineRule="auto"/>
        <w:rPr>
          <w:rFonts w:ascii="Times New Roman" w:eastAsia="Times New Roman" w:hAnsi="Times New Roman" w:cs="Times New Roman"/>
          <w:vanish/>
          <w:sz w:val="24"/>
          <w:szCs w:val="24"/>
          <w:lang w:eastAsia="en-IE"/>
        </w:rPr>
      </w:pPr>
    </w:p>
    <w:tbl>
      <w:tblPr>
        <w:tblW w:w="4881" w:type="pct"/>
        <w:shd w:val="clear" w:color="auto" w:fill="FFFFFF"/>
        <w:tblCellMar>
          <w:left w:w="0" w:type="dxa"/>
          <w:right w:w="0" w:type="dxa"/>
        </w:tblCellMar>
        <w:tblLook w:val="04A0" w:firstRow="1" w:lastRow="0" w:firstColumn="1" w:lastColumn="0" w:noHBand="0" w:noVBand="1"/>
      </w:tblPr>
      <w:tblGrid>
        <w:gridCol w:w="426"/>
        <w:gridCol w:w="8385"/>
      </w:tblGrid>
      <w:tr w:rsidR="00EA5F23" w:rsidRPr="00EA5F23" w:rsidTr="00EA5F23">
        <w:tc>
          <w:tcPr>
            <w:tcW w:w="242" w:type="pct"/>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Segoe UI Symbol" w:eastAsia="Times New Roman" w:hAnsi="Segoe UI Symbol" w:cs="Segoe UI Symbol"/>
                <w:color w:val="333333"/>
                <w:sz w:val="24"/>
                <w:szCs w:val="24"/>
                <w:lang w:eastAsia="en-IE"/>
              </w:rPr>
              <w:t>☐</w:t>
            </w:r>
          </w:p>
        </w:tc>
        <w:tc>
          <w:tcPr>
            <w:tcW w:w="0" w:type="auto"/>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Unit issues and redemptions</w:t>
            </w:r>
          </w:p>
        </w:tc>
      </w:tr>
    </w:tbl>
    <w:p w:rsidR="00EA5F23" w:rsidRPr="00EA5F23" w:rsidRDefault="00EA5F23" w:rsidP="00EA5F23">
      <w:pPr>
        <w:spacing w:after="0" w:line="240" w:lineRule="auto"/>
        <w:rPr>
          <w:rFonts w:ascii="Times New Roman" w:eastAsia="Times New Roman" w:hAnsi="Times New Roman" w:cs="Times New Roman"/>
          <w:vanish/>
          <w:sz w:val="24"/>
          <w:szCs w:val="24"/>
          <w:lang w:eastAsia="en-IE"/>
        </w:rPr>
      </w:pPr>
    </w:p>
    <w:tbl>
      <w:tblPr>
        <w:tblW w:w="5036" w:type="pct"/>
        <w:shd w:val="clear" w:color="auto" w:fill="FFFFFF"/>
        <w:tblCellMar>
          <w:left w:w="0" w:type="dxa"/>
          <w:right w:w="0" w:type="dxa"/>
        </w:tblCellMar>
        <w:tblLook w:val="04A0" w:firstRow="1" w:lastRow="0" w:firstColumn="1" w:lastColumn="0" w:noHBand="0" w:noVBand="1"/>
      </w:tblPr>
      <w:tblGrid>
        <w:gridCol w:w="425"/>
        <w:gridCol w:w="8666"/>
      </w:tblGrid>
      <w:tr w:rsidR="00EA5F23" w:rsidRPr="00EA5F23" w:rsidTr="00EA5F23">
        <w:tc>
          <w:tcPr>
            <w:tcW w:w="234" w:type="pct"/>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Segoe UI Symbol" w:eastAsia="Times New Roman" w:hAnsi="Segoe UI Symbol" w:cs="Segoe UI Symbol"/>
                <w:color w:val="333333"/>
                <w:sz w:val="24"/>
                <w:szCs w:val="24"/>
                <w:lang w:eastAsia="en-IE"/>
              </w:rPr>
              <w:t>☐</w:t>
            </w:r>
          </w:p>
        </w:tc>
        <w:tc>
          <w:tcPr>
            <w:tcW w:w="0" w:type="auto"/>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Contract settlements (including certificate dispatch)</w:t>
            </w:r>
          </w:p>
        </w:tc>
      </w:tr>
    </w:tbl>
    <w:p w:rsidR="00EA5F23" w:rsidRPr="00EA5F23" w:rsidRDefault="00EA5F23" w:rsidP="00EA5F23">
      <w:pPr>
        <w:spacing w:after="0" w:line="240" w:lineRule="auto"/>
        <w:rPr>
          <w:rFonts w:ascii="Times New Roman" w:eastAsia="Times New Roman" w:hAnsi="Times New Roman" w:cs="Times New Roman"/>
          <w:vanish/>
          <w:sz w:val="24"/>
          <w:szCs w:val="24"/>
          <w:lang w:eastAsia="en-IE"/>
        </w:rPr>
      </w:pPr>
    </w:p>
    <w:tbl>
      <w:tblPr>
        <w:tblW w:w="5363" w:type="pct"/>
        <w:shd w:val="clear" w:color="auto" w:fill="FFFFFF"/>
        <w:tblCellMar>
          <w:left w:w="0" w:type="dxa"/>
          <w:right w:w="0" w:type="dxa"/>
        </w:tblCellMar>
        <w:tblLook w:val="04A0" w:firstRow="1" w:lastRow="0" w:firstColumn="1" w:lastColumn="0" w:noHBand="0" w:noVBand="1"/>
      </w:tblPr>
      <w:tblGrid>
        <w:gridCol w:w="426"/>
        <w:gridCol w:w="9255"/>
      </w:tblGrid>
      <w:tr w:rsidR="00EA5F23" w:rsidRPr="00EA5F23" w:rsidTr="004D5B82">
        <w:tc>
          <w:tcPr>
            <w:tcW w:w="220" w:type="pct"/>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Segoe UI Symbol" w:eastAsia="Times New Roman" w:hAnsi="Segoe UI Symbol" w:cs="Segoe UI Symbol"/>
                <w:color w:val="333333"/>
                <w:sz w:val="24"/>
                <w:szCs w:val="24"/>
                <w:lang w:eastAsia="en-IE"/>
              </w:rPr>
              <w:t>☐</w:t>
            </w:r>
          </w:p>
        </w:tc>
        <w:tc>
          <w:tcPr>
            <w:tcW w:w="4780" w:type="pct"/>
            <w:shd w:val="clear" w:color="auto" w:fill="FFFFFF"/>
            <w:hideMark/>
          </w:tcPr>
          <w:p w:rsidR="00EA5F23" w:rsidRDefault="00EA5F23" w:rsidP="00EA5F23">
            <w:pPr>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Record keeping</w:t>
            </w:r>
          </w:p>
          <w:p w:rsidR="00EA5F23" w:rsidRPr="00EA5F23" w:rsidRDefault="00EA5F23" w:rsidP="00EA5F23">
            <w:pPr>
              <w:spacing w:before="120" w:after="0" w:line="312" w:lineRule="atLeast"/>
              <w:jc w:val="both"/>
              <w:rPr>
                <w:rFonts w:ascii="Times New Roman" w:eastAsia="Times New Roman" w:hAnsi="Times New Roman" w:cs="Times New Roman"/>
                <w:color w:val="333333"/>
                <w:sz w:val="24"/>
                <w:szCs w:val="24"/>
                <w:lang w:eastAsia="en-I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267"/>
              <w:gridCol w:w="5972"/>
            </w:tblGrid>
            <w:tr w:rsidR="00EA5F23" w:rsidRPr="00EA5F23" w:rsidTr="004D5B82">
              <w:tc>
                <w:tcPr>
                  <w:tcW w:w="1768" w:type="pct"/>
                  <w:tcBorders>
                    <w:top w:val="single" w:sz="6" w:space="0" w:color="000000"/>
                    <w:left w:val="single" w:sz="6" w:space="0" w:color="000000"/>
                    <w:bottom w:val="single" w:sz="6" w:space="0" w:color="000000"/>
                    <w:right w:val="single" w:sz="6" w:space="0" w:color="000000"/>
                  </w:tcBorders>
                  <w:shd w:val="clear" w:color="auto" w:fill="auto"/>
                  <w:hideMark/>
                </w:tcPr>
                <w:p w:rsidR="00EA5F23" w:rsidRPr="00EA5F23" w:rsidRDefault="00EA5F23" w:rsidP="00EA5F23">
                  <w:pPr>
                    <w:spacing w:before="60" w:after="60" w:line="312" w:lineRule="atLeast"/>
                    <w:rPr>
                      <w:rFonts w:ascii="Times New Roman" w:eastAsia="Times New Roman" w:hAnsi="Times New Roman" w:cs="Times New Roman"/>
                      <w:sz w:val="24"/>
                      <w:szCs w:val="24"/>
                      <w:lang w:eastAsia="en-IE"/>
                    </w:rPr>
                  </w:pPr>
                  <w:r w:rsidRPr="00EA5F23">
                    <w:rPr>
                      <w:rFonts w:ascii="Times New Roman" w:eastAsia="Times New Roman" w:hAnsi="Times New Roman" w:cs="Times New Roman"/>
                      <w:sz w:val="24"/>
                      <w:szCs w:val="24"/>
                      <w:lang w:eastAsia="en-IE"/>
                    </w:rPr>
                    <w:t>Please describe the reporting line in place between the delegate and the management company</w:t>
                  </w:r>
                </w:p>
              </w:tc>
              <w:tc>
                <w:tcPr>
                  <w:tcW w:w="3232" w:type="pct"/>
                  <w:tcBorders>
                    <w:top w:val="single" w:sz="6" w:space="0" w:color="000000"/>
                    <w:left w:val="single" w:sz="6" w:space="0" w:color="000000"/>
                    <w:bottom w:val="single" w:sz="6" w:space="0" w:color="000000"/>
                    <w:right w:val="single" w:sz="6" w:space="0" w:color="000000"/>
                  </w:tcBorders>
                  <w:shd w:val="clear" w:color="auto" w:fill="auto"/>
                  <w:hideMark/>
                </w:tcPr>
                <w:p w:rsidR="00EA5F23" w:rsidRPr="00EA5F23" w:rsidRDefault="00EA5F23" w:rsidP="00EA5F23">
                  <w:pPr>
                    <w:spacing w:before="120" w:after="0" w:line="312" w:lineRule="atLeast"/>
                    <w:jc w:val="both"/>
                    <w:rPr>
                      <w:rFonts w:ascii="Times New Roman" w:eastAsia="Times New Roman" w:hAnsi="Times New Roman" w:cs="Times New Roman"/>
                      <w:sz w:val="24"/>
                      <w:szCs w:val="24"/>
                      <w:lang w:eastAsia="en-IE"/>
                    </w:rPr>
                  </w:pPr>
                  <w:r w:rsidRPr="00EA5F23">
                    <w:rPr>
                      <w:rFonts w:ascii="Times New Roman" w:eastAsia="Times New Roman" w:hAnsi="Times New Roman" w:cs="Times New Roman"/>
                      <w:sz w:val="24"/>
                      <w:szCs w:val="24"/>
                      <w:lang w:eastAsia="en-IE"/>
                    </w:rPr>
                    <w:t> </w:t>
                  </w:r>
                </w:p>
              </w:tc>
            </w:tr>
          </w:tbl>
          <w:p w:rsidR="00EA5F23" w:rsidRPr="00EA5F23" w:rsidRDefault="00EA5F23" w:rsidP="00EA5F23">
            <w:pPr>
              <w:spacing w:after="0" w:line="240" w:lineRule="auto"/>
              <w:rPr>
                <w:rFonts w:ascii="Times New Roman" w:eastAsia="Times New Roman" w:hAnsi="Times New Roman" w:cs="Times New Roman"/>
                <w:color w:val="333333"/>
                <w:sz w:val="24"/>
                <w:szCs w:val="24"/>
                <w:lang w:eastAsia="en-IE"/>
              </w:rPr>
            </w:pPr>
          </w:p>
        </w:tc>
      </w:tr>
    </w:tbl>
    <w:p w:rsidR="00EA5F23" w:rsidRDefault="00EA5F23">
      <w:pPr>
        <w:rPr>
          <w:rFonts w:ascii="Times New Roman" w:eastAsia="Times New Roman" w:hAnsi="Times New Roman" w:cs="Times New Roman"/>
          <w:b/>
          <w:bCs/>
          <w:color w:val="333333"/>
          <w:sz w:val="27"/>
          <w:szCs w:val="27"/>
          <w:lang w:eastAsia="en-IE"/>
        </w:rPr>
      </w:pPr>
      <w:r>
        <w:rPr>
          <w:rFonts w:ascii="Times New Roman" w:eastAsia="Times New Roman" w:hAnsi="Times New Roman" w:cs="Times New Roman"/>
          <w:b/>
          <w:bCs/>
          <w:color w:val="333333"/>
          <w:sz w:val="27"/>
          <w:szCs w:val="27"/>
          <w:lang w:eastAsia="en-IE"/>
        </w:rPr>
        <w:br w:type="page"/>
      </w:r>
    </w:p>
    <w:p w:rsidR="00EA5F23" w:rsidRPr="00EA5F23" w:rsidRDefault="00EA5F23" w:rsidP="00EA5F23">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r w:rsidRPr="00EA5F23">
        <w:rPr>
          <w:rFonts w:ascii="Times New Roman" w:eastAsia="Times New Roman" w:hAnsi="Times New Roman" w:cs="Times New Roman"/>
          <w:b/>
          <w:bCs/>
          <w:color w:val="333333"/>
          <w:sz w:val="24"/>
          <w:szCs w:val="24"/>
          <w:lang w:eastAsia="en-IE"/>
        </w:rPr>
        <w:lastRenderedPageBreak/>
        <w:t>PART 3</w:t>
      </w:r>
    </w:p>
    <w:p w:rsidR="00EA5F23" w:rsidRPr="00EA5F23" w:rsidRDefault="00EA5F23" w:rsidP="00EA5F23">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r w:rsidRPr="004D5B82">
        <w:rPr>
          <w:rFonts w:ascii="Times New Roman" w:eastAsia="Times New Roman" w:hAnsi="Times New Roman" w:cs="Times New Roman"/>
          <w:b/>
          <w:bCs/>
          <w:color w:val="333333"/>
          <w:sz w:val="24"/>
          <w:szCs w:val="24"/>
          <w:lang w:eastAsia="en-IE"/>
        </w:rPr>
        <w:t>Attachments</w:t>
      </w:r>
    </w:p>
    <w:p w:rsidR="00EA5F23" w:rsidRPr="00EA5F23" w:rsidRDefault="00EA5F23" w:rsidP="00EA5F23">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Written contract with the depositary of the concerned UCITS in the UCITS home Member State.</w:t>
      </w:r>
    </w:p>
    <w:p w:rsidR="00EA5F23" w:rsidRPr="00EA5F23" w:rsidRDefault="00EA5F23" w:rsidP="00EA5F23">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Other (where applicable, please specify).</w:t>
      </w:r>
    </w:p>
    <w:p w:rsidR="00EA5F23" w:rsidRPr="00EA5F23" w:rsidRDefault="00EA5F23" w:rsidP="00EA5F23">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__________________________________________________________________</w:t>
      </w:r>
    </w:p>
    <w:p w:rsidR="00EA5F23" w:rsidRPr="00EA5F23" w:rsidRDefault="00EA5F23" w:rsidP="00EA5F23">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w:t>
      </w:r>
      <w:r w:rsidRPr="004D5B82">
        <w:rPr>
          <w:rFonts w:ascii="Times New Roman" w:eastAsia="Times New Roman" w:hAnsi="Times New Roman" w:cs="Times New Roman"/>
          <w:i/>
          <w:iCs/>
          <w:color w:val="333333"/>
          <w:sz w:val="24"/>
          <w:szCs w:val="24"/>
          <w:lang w:eastAsia="en-IE"/>
        </w:rPr>
        <w:t>title of document or name of electronic file attachment</w:t>
      </w:r>
      <w:r w:rsidRPr="00EA5F23">
        <w:rPr>
          <w:rFonts w:ascii="Times New Roman" w:eastAsia="Times New Roman" w:hAnsi="Times New Roman" w:cs="Times New Roman"/>
          <w:color w:val="333333"/>
          <w:sz w:val="24"/>
          <w:szCs w:val="24"/>
          <w:lang w:eastAsia="en-IE"/>
        </w:rPr>
        <w:t>)</w:t>
      </w:r>
    </w:p>
    <w:p w:rsidR="00EA5F23" w:rsidRPr="00EA5F23" w:rsidRDefault="00EA5F23" w:rsidP="00EA5F23">
      <w:pPr>
        <w:shd w:val="clear" w:color="auto" w:fill="FFFFFF"/>
        <w:spacing w:before="120" w:after="0" w:line="312" w:lineRule="atLeast"/>
        <w:rPr>
          <w:rFonts w:ascii="Times New Roman" w:eastAsia="Times New Roman" w:hAnsi="Times New Roman" w:cs="Times New Roman"/>
          <w:i/>
          <w:iCs/>
          <w:color w:val="333333"/>
          <w:sz w:val="24"/>
          <w:szCs w:val="24"/>
          <w:lang w:eastAsia="en-IE"/>
        </w:rPr>
      </w:pPr>
      <w:r w:rsidRPr="004D5B82">
        <w:rPr>
          <w:rFonts w:ascii="Times New Roman" w:eastAsia="Times New Roman" w:hAnsi="Times New Roman" w:cs="Times New Roman"/>
          <w:i/>
          <w:iCs/>
          <w:color w:val="333333"/>
          <w:sz w:val="24"/>
          <w:szCs w:val="24"/>
          <w:lang w:eastAsia="en-IE"/>
        </w:rPr>
        <w:t>Note:</w:t>
      </w:r>
    </w:p>
    <w:p w:rsidR="00EA5F23" w:rsidRPr="00EA5F23" w:rsidRDefault="00EA5F23" w:rsidP="00EA5F23">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The latest versions of the required documents listed above must be attached to this letter for onward transmission by the competent authorities of the management company’s home Member State, even where copies have been provided to that authority previously. Where any of the documents have previously been sent to the competent authorities of the management company’s host Member State and remain valid, the notification letter may refer to that fact.</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544"/>
        <w:gridCol w:w="6466"/>
      </w:tblGrid>
      <w:tr w:rsidR="00EA5F23" w:rsidRPr="00EA5F23" w:rsidTr="004D5B82">
        <w:tc>
          <w:tcPr>
            <w:tcW w:w="1412"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Provide the link to the latest electronic copies of the attachments</w:t>
            </w:r>
          </w:p>
        </w:tc>
        <w:tc>
          <w:tcPr>
            <w:tcW w:w="3588"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bl>
    <w:p w:rsidR="00EA5F23" w:rsidRPr="00EA5F23" w:rsidRDefault="00EA5F23" w:rsidP="00EA5F23">
      <w:pPr>
        <w:shd w:val="clear" w:color="auto" w:fill="FFFFFF"/>
        <w:spacing w:after="0" w:line="312" w:lineRule="atLeast"/>
        <w:rPr>
          <w:rFonts w:ascii="Times New Roman" w:eastAsia="Times New Roman" w:hAnsi="Times New Roman" w:cs="Times New Roman"/>
          <w:color w:val="333333"/>
          <w:sz w:val="27"/>
          <w:szCs w:val="27"/>
          <w:lang w:eastAsia="en-IE"/>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536"/>
        <w:gridCol w:w="5474"/>
      </w:tblGrid>
      <w:tr w:rsidR="00EA5F23" w:rsidRPr="00EA5F23" w:rsidTr="004D5B82">
        <w:tc>
          <w:tcPr>
            <w:tcW w:w="1962"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4D5B82">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Date</w:t>
            </w:r>
          </w:p>
        </w:tc>
        <w:tc>
          <w:tcPr>
            <w:tcW w:w="3038"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r w:rsidR="00EA5F23" w:rsidRPr="00EA5F23" w:rsidTr="004D5B82">
        <w:tc>
          <w:tcPr>
            <w:tcW w:w="1962"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Name and capacity of the signatory</w:t>
            </w:r>
          </w:p>
        </w:tc>
        <w:tc>
          <w:tcPr>
            <w:tcW w:w="3038"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r w:rsidR="00EA5F23" w:rsidRPr="00EA5F23" w:rsidTr="004D5B82">
        <w:tc>
          <w:tcPr>
            <w:tcW w:w="1962"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60" w:after="60" w:line="312" w:lineRule="atLeast"/>
              <w:rPr>
                <w:rFonts w:ascii="Times New Roman" w:eastAsia="Times New Roman" w:hAnsi="Times New Roman" w:cs="Times New Roman"/>
                <w:color w:val="333333"/>
                <w:sz w:val="24"/>
                <w:szCs w:val="24"/>
                <w:lang w:eastAsia="en-IE"/>
              </w:rPr>
            </w:pPr>
            <w:r w:rsidRPr="00EA5F23">
              <w:rPr>
                <w:rFonts w:ascii="Times New Roman" w:eastAsia="Times New Roman" w:hAnsi="Times New Roman" w:cs="Times New Roman"/>
                <w:color w:val="333333"/>
                <w:sz w:val="24"/>
                <w:szCs w:val="24"/>
                <w:lang w:eastAsia="en-IE"/>
              </w:rPr>
              <w:t>Signature</w:t>
            </w:r>
          </w:p>
        </w:tc>
        <w:tc>
          <w:tcPr>
            <w:tcW w:w="3038" w:type="pct"/>
            <w:tcBorders>
              <w:top w:val="single" w:sz="6" w:space="0" w:color="000000"/>
              <w:left w:val="single" w:sz="6" w:space="0" w:color="000000"/>
              <w:bottom w:val="single" w:sz="6" w:space="0" w:color="000000"/>
              <w:right w:val="single" w:sz="6" w:space="0" w:color="000000"/>
            </w:tcBorders>
            <w:shd w:val="clear" w:color="auto" w:fill="FFFFFF"/>
            <w:hideMark/>
          </w:tcPr>
          <w:p w:rsidR="00EA5F23" w:rsidRPr="00EA5F23" w:rsidRDefault="00EA5F23" w:rsidP="00EA5F23">
            <w:pPr>
              <w:spacing w:before="120" w:after="0" w:line="312" w:lineRule="atLeast"/>
              <w:jc w:val="both"/>
              <w:rPr>
                <w:rFonts w:ascii="Times New Roman" w:eastAsia="Times New Roman" w:hAnsi="Times New Roman" w:cs="Times New Roman"/>
                <w:color w:val="333333"/>
                <w:sz w:val="27"/>
                <w:szCs w:val="27"/>
                <w:lang w:eastAsia="en-IE"/>
              </w:rPr>
            </w:pPr>
            <w:r w:rsidRPr="00EA5F23">
              <w:rPr>
                <w:rFonts w:ascii="Times New Roman" w:eastAsia="Times New Roman" w:hAnsi="Times New Roman" w:cs="Times New Roman"/>
                <w:color w:val="333333"/>
                <w:sz w:val="27"/>
                <w:szCs w:val="27"/>
                <w:lang w:eastAsia="en-IE"/>
              </w:rPr>
              <w:t> </w:t>
            </w:r>
          </w:p>
        </w:tc>
      </w:tr>
    </w:tbl>
    <w:p w:rsidR="00EA5F23" w:rsidRPr="00EA5F23" w:rsidRDefault="00FA3DC0" w:rsidP="00EA5F23">
      <w:pPr>
        <w:spacing w:before="240" w:after="6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pict>
          <v:rect id="_x0000_i1025" style="width:124.05pt;height:.75pt" o:hrpct="0" o:hrstd="t" o:hrnoshade="t" o:hr="t" fillcolor="black" stroked="f"/>
        </w:pict>
      </w:r>
    </w:p>
    <w:p w:rsidR="00EA5F23" w:rsidRPr="00EA5F23" w:rsidRDefault="00FA3DC0" w:rsidP="00EA5F23">
      <w:pPr>
        <w:shd w:val="clear" w:color="auto" w:fill="FFFFFF"/>
        <w:spacing w:before="60" w:after="60" w:line="312" w:lineRule="atLeast"/>
        <w:jc w:val="both"/>
        <w:rPr>
          <w:rFonts w:ascii="Times New Roman" w:eastAsia="Times New Roman" w:hAnsi="Times New Roman" w:cs="Times New Roman"/>
          <w:color w:val="333333"/>
          <w:sz w:val="19"/>
          <w:szCs w:val="19"/>
          <w:lang w:eastAsia="en-IE"/>
        </w:rPr>
      </w:pPr>
      <w:hyperlink r:id="rId12" w:anchor="ntc1-L_202400910EN.001001-E0001" w:history="1">
        <w:r w:rsidR="00EA5F23" w:rsidRPr="004D5B82">
          <w:rPr>
            <w:rFonts w:ascii="Times New Roman" w:eastAsia="Times New Roman" w:hAnsi="Times New Roman" w:cs="Times New Roman"/>
            <w:color w:val="337AB7"/>
            <w:sz w:val="19"/>
            <w:szCs w:val="19"/>
            <w:lang w:eastAsia="en-IE"/>
          </w:rPr>
          <w:t>(</w:t>
        </w:r>
        <w:r w:rsidR="00EA5F23" w:rsidRPr="004D5B82">
          <w:rPr>
            <w:rFonts w:ascii="Times New Roman" w:eastAsia="Times New Roman" w:hAnsi="Times New Roman" w:cs="Times New Roman"/>
            <w:color w:val="337AB7"/>
            <w:sz w:val="13"/>
            <w:szCs w:val="13"/>
            <w:vertAlign w:val="superscript"/>
            <w:lang w:eastAsia="en-IE"/>
          </w:rPr>
          <w:t>1</w:t>
        </w:r>
        <w:r w:rsidR="00EA5F23" w:rsidRPr="004D5B82">
          <w:rPr>
            <w:rFonts w:ascii="Times New Roman" w:eastAsia="Times New Roman" w:hAnsi="Times New Roman" w:cs="Times New Roman"/>
            <w:color w:val="337AB7"/>
            <w:sz w:val="19"/>
            <w:szCs w:val="19"/>
            <w:lang w:eastAsia="en-IE"/>
          </w:rPr>
          <w:t>)</w:t>
        </w:r>
      </w:hyperlink>
      <w:r w:rsidR="00EA5F23" w:rsidRPr="00EA5F23">
        <w:rPr>
          <w:rFonts w:ascii="Times New Roman" w:eastAsia="Times New Roman" w:hAnsi="Times New Roman" w:cs="Times New Roman"/>
          <w:color w:val="333333"/>
          <w:sz w:val="19"/>
          <w:szCs w:val="19"/>
          <w:lang w:eastAsia="en-IE"/>
        </w:rPr>
        <w:t>  This field should always be filled-in, also in the case of updates.</w:t>
      </w:r>
    </w:p>
    <w:p w:rsidR="00EA5F23" w:rsidRPr="00EA5F23" w:rsidRDefault="00FA3DC0" w:rsidP="00EA5F23">
      <w:pPr>
        <w:shd w:val="clear" w:color="auto" w:fill="FFFFFF"/>
        <w:spacing w:before="60" w:after="60" w:line="312" w:lineRule="atLeast"/>
        <w:jc w:val="both"/>
        <w:rPr>
          <w:rFonts w:ascii="Times New Roman" w:eastAsia="Times New Roman" w:hAnsi="Times New Roman" w:cs="Times New Roman"/>
          <w:color w:val="333333"/>
          <w:sz w:val="19"/>
          <w:szCs w:val="19"/>
          <w:lang w:eastAsia="en-IE"/>
        </w:rPr>
      </w:pPr>
      <w:hyperlink r:id="rId13" w:anchor="ntc2-L_202400910EN.001001-E0002" w:history="1">
        <w:r w:rsidR="00EA5F23" w:rsidRPr="004D5B82">
          <w:rPr>
            <w:rFonts w:ascii="Times New Roman" w:eastAsia="Times New Roman" w:hAnsi="Times New Roman" w:cs="Times New Roman"/>
            <w:color w:val="337AB7"/>
            <w:sz w:val="19"/>
            <w:szCs w:val="19"/>
            <w:lang w:eastAsia="en-IE"/>
          </w:rPr>
          <w:t>(</w:t>
        </w:r>
        <w:r w:rsidR="00EA5F23" w:rsidRPr="004D5B82">
          <w:rPr>
            <w:rFonts w:ascii="Times New Roman" w:eastAsia="Times New Roman" w:hAnsi="Times New Roman" w:cs="Times New Roman"/>
            <w:color w:val="337AB7"/>
            <w:sz w:val="13"/>
            <w:szCs w:val="13"/>
            <w:vertAlign w:val="superscript"/>
            <w:lang w:eastAsia="en-IE"/>
          </w:rPr>
          <w:t>2</w:t>
        </w:r>
        <w:r w:rsidR="00EA5F23" w:rsidRPr="004D5B82">
          <w:rPr>
            <w:rFonts w:ascii="Times New Roman" w:eastAsia="Times New Roman" w:hAnsi="Times New Roman" w:cs="Times New Roman"/>
            <w:color w:val="337AB7"/>
            <w:sz w:val="19"/>
            <w:szCs w:val="19"/>
            <w:lang w:eastAsia="en-IE"/>
          </w:rPr>
          <w:t>)</w:t>
        </w:r>
      </w:hyperlink>
      <w:r w:rsidR="00EA5F23" w:rsidRPr="00EA5F23">
        <w:rPr>
          <w:rFonts w:ascii="Times New Roman" w:eastAsia="Times New Roman" w:hAnsi="Times New Roman" w:cs="Times New Roman"/>
          <w:color w:val="333333"/>
          <w:sz w:val="19"/>
          <w:szCs w:val="19"/>
          <w:lang w:eastAsia="en-IE"/>
        </w:rPr>
        <w:t>  Please indicate a single contact point for the transmission of the invoice or for the communication of any applicable regulatory fee or charge referred to in Article 9 of Regulation (EU) 2019/1156 and in Article 2 of Commission Implementing Regulation (EU) 2021/955. That contact point may be the same as the contact point designated within the management company, or a contact point within an appointed third party.</w:t>
      </w:r>
    </w:p>
    <w:p w:rsidR="0085538E" w:rsidRDefault="0085538E"/>
    <w:sectPr w:rsidR="0085538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DC0" w:rsidRDefault="00FA3DC0" w:rsidP="00EA5F23">
      <w:pPr>
        <w:spacing w:after="0" w:line="240" w:lineRule="auto"/>
      </w:pPr>
      <w:r>
        <w:separator/>
      </w:r>
    </w:p>
  </w:endnote>
  <w:endnote w:type="continuationSeparator" w:id="0">
    <w:p w:rsidR="00FA3DC0" w:rsidRDefault="00FA3DC0" w:rsidP="00EA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F0" w:rsidRDefault="00EF1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F0" w:rsidRDefault="00EF14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F0" w:rsidRDefault="00EF1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DC0" w:rsidRDefault="00FA3DC0" w:rsidP="00EA5F23">
      <w:pPr>
        <w:spacing w:after="0" w:line="240" w:lineRule="auto"/>
      </w:pPr>
      <w:r>
        <w:separator/>
      </w:r>
    </w:p>
  </w:footnote>
  <w:footnote w:type="continuationSeparator" w:id="0">
    <w:p w:rsidR="00FA3DC0" w:rsidRDefault="00FA3DC0" w:rsidP="00EA5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82" w:rsidRPr="006E76CE" w:rsidRDefault="006E76CE" w:rsidP="006E76CE">
    <w:pPr>
      <w:pStyle w:val="Header"/>
    </w:pPr>
    <w:r>
      <w:rPr>
        <w:rFonts w:ascii="Times New Roman" w:eastAsia="Times New Roman" w:hAnsi="Times New Roman" w:cs="Times New Roman"/>
        <w:b/>
        <w:bCs/>
        <w:color w:val="333333"/>
        <w:sz w:val="24"/>
        <w:szCs w:val="24"/>
        <w:lang w:eastAsia="en-IE"/>
      </w:rPr>
      <w:fldChar w:fldCharType="begin" w:fldLock="1"/>
    </w:r>
    <w:r>
      <w:rPr>
        <w:rFonts w:ascii="Times New Roman" w:eastAsia="Times New Roman" w:hAnsi="Times New Roman" w:cs="Times New Roman"/>
        <w:b/>
        <w:bCs/>
        <w:color w:val="333333"/>
        <w:sz w:val="24"/>
        <w:szCs w:val="24"/>
        <w:lang w:eastAsia="en-IE"/>
      </w:rPr>
      <w:instrText xml:space="preserve"> DOCPROPERTY bjHeaderEvenPageDocProperty \* MERGEFORMAT </w:instrText>
    </w:r>
    <w:r>
      <w:rPr>
        <w:rFonts w:ascii="Times New Roman" w:eastAsia="Times New Roman" w:hAnsi="Times New Roman" w:cs="Times New Roman"/>
        <w:b/>
        <w:bCs/>
        <w:color w:val="333333"/>
        <w:sz w:val="24"/>
        <w:szCs w:val="24"/>
        <w:lang w:eastAsia="en-IE"/>
      </w:rPr>
      <w:fldChar w:fldCharType="separate"/>
    </w:r>
    <w:r w:rsidRPr="006E76CE">
      <w:rPr>
        <w:rFonts w:ascii="Times New Roman" w:eastAsia="Times New Roman" w:hAnsi="Times New Roman" w:cs="Times New Roman"/>
        <w:bCs/>
        <w:color w:val="000000"/>
        <w:sz w:val="24"/>
        <w:szCs w:val="24"/>
        <w:lang w:eastAsia="en-IE"/>
      </w:rPr>
      <w:t xml:space="preserve"> </w:t>
    </w:r>
    <w:r>
      <w:rPr>
        <w:rFonts w:ascii="Times New Roman" w:eastAsia="Times New Roman" w:hAnsi="Times New Roman" w:cs="Times New Roman"/>
        <w:b/>
        <w:bCs/>
        <w:color w:val="333333"/>
        <w:sz w:val="24"/>
        <w:szCs w:val="24"/>
        <w:lang w:eastAsia="en-I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CE" w:rsidRDefault="006E76CE" w:rsidP="006E76CE">
    <w:pPr>
      <w:pStyle w:val="Header"/>
    </w:pPr>
    <w:r>
      <w:rPr>
        <w:rFonts w:ascii="Times New Roman" w:eastAsia="Times New Roman" w:hAnsi="Times New Roman" w:cs="Times New Roman"/>
        <w:b/>
        <w:bCs/>
        <w:color w:val="333333"/>
        <w:sz w:val="24"/>
        <w:szCs w:val="24"/>
        <w:lang w:eastAsia="en-IE"/>
      </w:rPr>
      <w:fldChar w:fldCharType="begin" w:fldLock="1"/>
    </w:r>
    <w:r>
      <w:rPr>
        <w:rFonts w:ascii="Times New Roman" w:eastAsia="Times New Roman" w:hAnsi="Times New Roman" w:cs="Times New Roman"/>
        <w:b/>
        <w:bCs/>
        <w:color w:val="333333"/>
        <w:sz w:val="24"/>
        <w:szCs w:val="24"/>
        <w:lang w:eastAsia="en-IE"/>
      </w:rPr>
      <w:instrText xml:space="preserve"> DOCPROPERTY bjHeaderBothDocProperty \* MERGEFORMAT </w:instrText>
    </w:r>
    <w:r>
      <w:rPr>
        <w:rFonts w:ascii="Times New Roman" w:eastAsia="Times New Roman" w:hAnsi="Times New Roman" w:cs="Times New Roman"/>
        <w:b/>
        <w:bCs/>
        <w:color w:val="333333"/>
        <w:sz w:val="24"/>
        <w:szCs w:val="24"/>
        <w:lang w:eastAsia="en-IE"/>
      </w:rPr>
      <w:fldChar w:fldCharType="separate"/>
    </w:r>
    <w:r w:rsidRPr="006E76CE">
      <w:rPr>
        <w:rFonts w:ascii="Times New Roman" w:eastAsia="Times New Roman" w:hAnsi="Times New Roman" w:cs="Times New Roman"/>
        <w:bCs/>
        <w:color w:val="000000"/>
        <w:sz w:val="24"/>
        <w:szCs w:val="24"/>
        <w:lang w:eastAsia="en-IE"/>
      </w:rPr>
      <w:t xml:space="preserve"> </w:t>
    </w:r>
    <w:r>
      <w:rPr>
        <w:rFonts w:ascii="Times New Roman" w:eastAsia="Times New Roman" w:hAnsi="Times New Roman" w:cs="Times New Roman"/>
        <w:b/>
        <w:bCs/>
        <w:color w:val="333333"/>
        <w:sz w:val="24"/>
        <w:szCs w:val="24"/>
        <w:lang w:eastAsia="en-IE"/>
      </w:rPr>
      <w:fldChar w:fldCharType="end"/>
    </w:r>
  </w:p>
  <w:p w:rsidR="004D5B82" w:rsidRDefault="004D5B82">
    <w:pPr>
      <w:pStyle w:val="Header"/>
    </w:pPr>
    <w:r>
      <w:tab/>
    </w:r>
    <w:r>
      <w:tab/>
    </w:r>
    <w:r>
      <w:rPr>
        <w:noProof/>
        <w:lang w:eastAsia="en-IE"/>
      </w:rPr>
      <w:drawing>
        <wp:inline distT="0" distB="0" distL="0" distR="0" wp14:anchorId="13BC2DBF" wp14:editId="3533A4E5">
          <wp:extent cx="1982081" cy="468616"/>
          <wp:effectExtent l="0" t="0" r="0" b="8255"/>
          <wp:docPr id="1" name="Picture 1" descr="https://cbiplaza/comms/Useful%20Communictions%20Documents/cb-logo-colour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biplaza/comms/Useful%20Communictions%20Documents/cb-logo-colour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1379" cy="4991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82" w:rsidRPr="006E76CE" w:rsidRDefault="006E76CE" w:rsidP="006E76CE">
    <w:pPr>
      <w:pStyle w:val="Header"/>
    </w:pPr>
    <w:r>
      <w:rPr>
        <w:rFonts w:ascii="Times New Roman" w:eastAsia="Times New Roman" w:hAnsi="Times New Roman" w:cs="Times New Roman"/>
        <w:b/>
        <w:bCs/>
        <w:color w:val="333333"/>
        <w:sz w:val="24"/>
        <w:szCs w:val="24"/>
        <w:lang w:eastAsia="en-IE"/>
      </w:rPr>
      <w:fldChar w:fldCharType="begin" w:fldLock="1"/>
    </w:r>
    <w:r>
      <w:rPr>
        <w:rFonts w:ascii="Times New Roman" w:eastAsia="Times New Roman" w:hAnsi="Times New Roman" w:cs="Times New Roman"/>
        <w:b/>
        <w:bCs/>
        <w:color w:val="333333"/>
        <w:sz w:val="24"/>
        <w:szCs w:val="24"/>
        <w:lang w:eastAsia="en-IE"/>
      </w:rPr>
      <w:instrText xml:space="preserve"> DOCPROPERTY bjHeaderFirstPageDocProperty \* MERGEFORMAT </w:instrText>
    </w:r>
    <w:r>
      <w:rPr>
        <w:rFonts w:ascii="Times New Roman" w:eastAsia="Times New Roman" w:hAnsi="Times New Roman" w:cs="Times New Roman"/>
        <w:b/>
        <w:bCs/>
        <w:color w:val="333333"/>
        <w:sz w:val="24"/>
        <w:szCs w:val="24"/>
        <w:lang w:eastAsia="en-IE"/>
      </w:rPr>
      <w:fldChar w:fldCharType="separate"/>
    </w:r>
    <w:r w:rsidRPr="006E76CE">
      <w:rPr>
        <w:rFonts w:ascii="Times New Roman" w:eastAsia="Times New Roman" w:hAnsi="Times New Roman" w:cs="Times New Roman"/>
        <w:bCs/>
        <w:color w:val="000000"/>
        <w:sz w:val="24"/>
        <w:szCs w:val="24"/>
        <w:lang w:eastAsia="en-IE"/>
      </w:rPr>
      <w:t xml:space="preserve"> </w:t>
    </w:r>
    <w:r>
      <w:rPr>
        <w:rFonts w:ascii="Times New Roman" w:eastAsia="Times New Roman" w:hAnsi="Times New Roman" w:cs="Times New Roman"/>
        <w:b/>
        <w:bCs/>
        <w:color w:val="333333"/>
        <w:sz w:val="24"/>
        <w:szCs w:val="24"/>
        <w:lang w:eastAsia="en-I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23"/>
    <w:rsid w:val="004D5B82"/>
    <w:rsid w:val="00596353"/>
    <w:rsid w:val="00662ABC"/>
    <w:rsid w:val="006E76CE"/>
    <w:rsid w:val="0085538E"/>
    <w:rsid w:val="00EA5F23"/>
    <w:rsid w:val="00EF14F0"/>
    <w:rsid w:val="00FA3D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DEBF8A-D943-48A2-879C-F0965ED6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F23"/>
  </w:style>
  <w:style w:type="paragraph" w:styleId="Footer">
    <w:name w:val="footer"/>
    <w:basedOn w:val="Normal"/>
    <w:link w:val="FooterChar"/>
    <w:uiPriority w:val="99"/>
    <w:unhideWhenUsed/>
    <w:rsid w:val="00EA5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F23"/>
  </w:style>
  <w:style w:type="paragraph" w:customStyle="1" w:styleId="oj-doc-ti">
    <w:name w:val="oj-doc-ti"/>
    <w:basedOn w:val="Normal"/>
    <w:rsid w:val="00EA5F2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oj-normal">
    <w:name w:val="oj-normal"/>
    <w:basedOn w:val="Normal"/>
    <w:rsid w:val="00EA5F2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oj-italic">
    <w:name w:val="oj-italic"/>
    <w:basedOn w:val="DefaultParagraphFont"/>
    <w:rsid w:val="00EA5F23"/>
  </w:style>
  <w:style w:type="paragraph" w:customStyle="1" w:styleId="oj-ti-tbl">
    <w:name w:val="oj-ti-tbl"/>
    <w:basedOn w:val="Normal"/>
    <w:rsid w:val="00EA5F2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oj-tbl-num">
    <w:name w:val="oj-tbl-num"/>
    <w:basedOn w:val="Normal"/>
    <w:rsid w:val="00EA5F2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oj-ti-grseq-1">
    <w:name w:val="oj-ti-grseq-1"/>
    <w:basedOn w:val="Normal"/>
    <w:rsid w:val="00EA5F2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oj-bold">
    <w:name w:val="oj-bold"/>
    <w:basedOn w:val="DefaultParagraphFont"/>
    <w:rsid w:val="00EA5F23"/>
  </w:style>
  <w:style w:type="paragraph" w:customStyle="1" w:styleId="oj-tbl-hdr">
    <w:name w:val="oj-tbl-hdr"/>
    <w:basedOn w:val="Normal"/>
    <w:rsid w:val="00EA5F2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oj-tbl-txt">
    <w:name w:val="oj-tbl-txt"/>
    <w:basedOn w:val="Normal"/>
    <w:rsid w:val="00EA5F2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A5F23"/>
    <w:rPr>
      <w:color w:val="0000FF"/>
      <w:u w:val="single"/>
    </w:rPr>
  </w:style>
  <w:style w:type="character" w:customStyle="1" w:styleId="oj-super">
    <w:name w:val="oj-super"/>
    <w:basedOn w:val="DefaultParagraphFont"/>
    <w:rsid w:val="00EA5F23"/>
  </w:style>
  <w:style w:type="paragraph" w:styleId="NormalWeb">
    <w:name w:val="Normal (Web)"/>
    <w:basedOn w:val="Normal"/>
    <w:uiPriority w:val="99"/>
    <w:semiHidden/>
    <w:unhideWhenUsed/>
    <w:rsid w:val="00EA5F2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oj-ti-annotation">
    <w:name w:val="oj-ti-annotation"/>
    <w:basedOn w:val="Normal"/>
    <w:rsid w:val="00EA5F2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oj-note">
    <w:name w:val="oj-note"/>
    <w:basedOn w:val="Normal"/>
    <w:rsid w:val="00EA5F23"/>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1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OJ:L_202400910" TargetMode="External"/><Relationship Id="rId13" Type="http://schemas.openxmlformats.org/officeDocument/2006/relationships/hyperlink" Target="https://eur-lex.europa.eu/legal-content/EN/TXT/?uri=OJ:L_20240091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ur-lex.europa.eu/legal-content/EN/TXT/?uri=OJ:L_202400910" TargetMode="External"/><Relationship Id="rId12" Type="http://schemas.openxmlformats.org/officeDocument/2006/relationships/hyperlink" Target="https://eur-lex.europa.eu/legal-content/EN/TXT/?uri=OJ:L_20240091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ur-lex.europa.eu/legal-content/EN/TXT/?uri=OJ:L_20240091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ur-lex.europa.eu/legal-content/EN/TXT/?uri=OJ:L_20240091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ur-lex.europa.eu/legal-content/EN/TXT/?uri=OJ:L_20240091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Props1.xml><?xml version="1.0" encoding="utf-8"?>
<ds:datastoreItem xmlns:ds="http://schemas.openxmlformats.org/officeDocument/2006/customXml" ds:itemID="{4CB6FD2C-7F08-4444-B157-1E84F070BCE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UCITS Man Co Art 20 Notification Letter</dc:title>
  <dc:subject/>
  <dc:creator>Ahern, Clare</dc:creator>
  <cp:keywords>Public</cp:keywords>
  <dc:description/>
  <cp:lastModifiedBy>McGuinness, Lucia</cp:lastModifiedBy>
  <cp:revision>3</cp:revision>
  <dcterms:created xsi:type="dcterms:W3CDTF">2024-07-04T14:43:00Z</dcterms:created>
  <dcterms:modified xsi:type="dcterms:W3CDTF">2024-07-04T14:43:00Z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7ad9aa05-51ab-4b3a-805a-67b903412c79</vt:lpwstr>
  </property>
  <property fmtid="{D5CDD505-2E9C-101B-9397-08002B2CF9AE}" pid="3" name="bjClsUserRVM">
    <vt:lpwstr>[]</vt:lpwstr>
  </property>
  <property fmtid="{D5CDD505-2E9C-101B-9397-08002B2CF9AE}" pid="4" name="bjSaver">
    <vt:lpwstr>+ziFy1a8FLHzWIPDPqUW6qQgbW2qP4dL</vt:lpwstr>
  </property>
  <property fmtid="{D5CDD505-2E9C-101B-9397-08002B2CF9AE}" pid="5" name="bjDocumentSecurityLabel">
    <vt:lpwstr>Public</vt:lpwstr>
  </property>
  <property fmtid="{D5CDD505-2E9C-101B-9397-08002B2CF9AE}" pid="6"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7" name="bjDocumentLabelXML-0">
    <vt:lpwstr>ames.com/2008/01/sie/internal/label"&gt;&lt;element uid="33ed6465-8d2f-4fab-bbbc-787e2c148707" value="" /&gt;&lt;element uid="28c775dd-3fa7-40f2-8368-0e7fa48abc25" value="" /&gt;&lt;/sisl&gt;</vt:lpwstr>
  </property>
  <property fmtid="{D5CDD505-2E9C-101B-9397-08002B2CF9AE}" pid="8" name="bjHeaderBothDocProperty">
    <vt:lpwstr> </vt:lpwstr>
  </property>
  <property fmtid="{D5CDD505-2E9C-101B-9397-08002B2CF9AE}" pid="9" name="bjHeaderFirstPageDocProperty">
    <vt:lpwstr> </vt:lpwstr>
  </property>
  <property fmtid="{D5CDD505-2E9C-101B-9397-08002B2CF9AE}" pid="10" name="bjHeaderEvenPageDocProperty">
    <vt:lpwstr> </vt:lpwstr>
  </property>
</Properties>
</file>