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A4" w:rsidRDefault="00BE55A4" w:rsidP="006875C3">
      <w:pPr>
        <w:pStyle w:val="CBCoverTitleWhite"/>
      </w:pPr>
      <w:bookmarkStart w:id="0" w:name="_GoBack"/>
      <w:bookmarkEnd w:id="0"/>
      <w:r>
        <w:drawing>
          <wp:anchor distT="0" distB="0" distL="114300" distR="114300" simplePos="0" relativeHeight="251660288" behindDoc="1" locked="0" layoutInCell="1" allowOverlap="1" wp14:anchorId="4A6A8EF0" wp14:editId="74FA6646">
            <wp:simplePos x="0" y="0"/>
            <wp:positionH relativeFrom="page">
              <wp:posOffset>0</wp:posOffset>
            </wp:positionH>
            <wp:positionV relativeFrom="paragraph">
              <wp:posOffset>-916305</wp:posOffset>
            </wp:positionV>
            <wp:extent cx="7575939" cy="1071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BE55A4" w:rsidRDefault="00BE55A4" w:rsidP="00BE55A4">
      <w:pPr>
        <w:pStyle w:val="CBCoverTitleWhite"/>
      </w:pPr>
    </w:p>
    <w:p w:rsidR="00BE55A4" w:rsidRDefault="00BE55A4" w:rsidP="00BE55A4">
      <w:pPr>
        <w:pStyle w:val="CBCoverTitleWhite"/>
      </w:pPr>
    </w:p>
    <w:p w:rsidR="00BE55A4" w:rsidRDefault="00BE55A4" w:rsidP="00BE55A4">
      <w:pPr>
        <w:pStyle w:val="CBCoverTitleWhite"/>
      </w:pPr>
    </w:p>
    <w:p w:rsidR="00BE55A4" w:rsidRDefault="00BE55A4" w:rsidP="00BE55A4">
      <w:pPr>
        <w:pStyle w:val="CBCoverTitleWhite"/>
      </w:pPr>
    </w:p>
    <w:p w:rsidR="00BE55A4" w:rsidRDefault="00BE55A4" w:rsidP="00BE55A4">
      <w:pPr>
        <w:pStyle w:val="CBCoverTitleWhite"/>
      </w:pPr>
    </w:p>
    <w:p w:rsidR="00BE55A4" w:rsidRDefault="00BE55A4" w:rsidP="00BE55A4">
      <w:pPr>
        <w:pStyle w:val="CBCoverTitleWhite"/>
      </w:pPr>
    </w:p>
    <w:p w:rsidR="00BE55A4" w:rsidRPr="00BE55A4" w:rsidRDefault="00190A84" w:rsidP="002149FF">
      <w:pPr>
        <w:pStyle w:val="CBCoverTitleWhite"/>
        <w:spacing w:line="276" w:lineRule="auto"/>
        <w:rPr>
          <w:rFonts w:ascii="Lato" w:hAnsi="Lato"/>
        </w:rPr>
      </w:pPr>
      <w:r>
        <w:rPr>
          <w:rFonts w:ascii="Lato" w:hAnsi="Lato"/>
        </w:rPr>
        <w:t>Application Form for a Change</w:t>
      </w:r>
      <w:r>
        <w:rPr>
          <w:rFonts w:ascii="Lato" w:hAnsi="Lato"/>
        </w:rPr>
        <w:br/>
        <w:t>of Service Provider for a Qualifying Investor AIF</w:t>
      </w:r>
    </w:p>
    <w:p w:rsidR="00BE55A4" w:rsidRPr="002E54F0" w:rsidRDefault="006375F6" w:rsidP="00190A84">
      <w:pPr>
        <w:pStyle w:val="CBCoverSubtitleLightWhite"/>
        <w:tabs>
          <w:tab w:val="center" w:pos="4152"/>
        </w:tabs>
      </w:pPr>
      <w:r>
        <w:t>September 2023</w:t>
      </w:r>
    </w:p>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2E205A" w:rsidP="002E205A"/>
    <w:p w:rsidR="002E205A" w:rsidRDefault="00BE55A4" w:rsidP="002E205A">
      <w:pPr>
        <w:sectPr w:rsidR="002E205A">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3037205</wp:posOffset>
                </wp:positionH>
                <wp:positionV relativeFrom="paragraph">
                  <wp:posOffset>126365</wp:posOffset>
                </wp:positionV>
                <wp:extent cx="3529330" cy="31673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248" w:rsidRDefault="00760248" w:rsidP="002E2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15pt;margin-top:9.95pt;width:277.9pt;height:2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l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" filled="f" stroked="f">
                <v:textbox>
                  <w:txbxContent>
                    <w:p w:rsidR="00760248" w:rsidRDefault="00760248" w:rsidP="002E205A"/>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2121535</wp:posOffset>
                </wp:positionH>
                <wp:positionV relativeFrom="paragraph">
                  <wp:posOffset>2726690</wp:posOffset>
                </wp:positionV>
                <wp:extent cx="4000500" cy="685800"/>
                <wp:effectExtent l="0" t="4445" r="254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248" w:rsidRDefault="00760248" w:rsidP="002E205A">
                            <w:pPr>
                              <w:rPr>
                                <w:b/>
                                <w:color w:val="FFFFFF"/>
                                <w:lang w:val="ga-IE"/>
                              </w:rPr>
                            </w:pPr>
                            <w:r>
                              <w:rPr>
                                <w:b/>
                                <w:color w:val="FFFFFF"/>
                                <w:lang w:val="ga-IE"/>
                              </w:rPr>
                              <w:t xml:space="preserve">Instructions Paper    </w:t>
                            </w:r>
                          </w:p>
                          <w:p w:rsidR="00760248" w:rsidRDefault="00760248" w:rsidP="002E2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7.05pt;margin-top:214.7pt;width:3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Uitw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" filled="f" stroked="f">
                <v:textbox>
                  <w:txbxContent>
                    <w:p w:rsidR="00760248" w:rsidRDefault="00760248" w:rsidP="002E205A">
                      <w:pPr>
                        <w:rPr>
                          <w:b/>
                          <w:color w:val="FFFFFF"/>
                          <w:lang w:val="ga-IE"/>
                        </w:rPr>
                      </w:pPr>
                      <w:r>
                        <w:rPr>
                          <w:b/>
                          <w:color w:val="FFFFFF"/>
                          <w:lang w:val="ga-IE"/>
                        </w:rPr>
                        <w:t xml:space="preserve">Instructions Paper    </w:t>
                      </w:r>
                    </w:p>
                    <w:p w:rsidR="00760248" w:rsidRDefault="00760248" w:rsidP="002E205A"/>
                  </w:txbxContent>
                </v:textbox>
              </v:shape>
            </w:pict>
          </mc:Fallback>
        </mc:AlternateContent>
      </w:r>
    </w:p>
    <w:p w:rsidR="002E205A" w:rsidRPr="00190A84" w:rsidRDefault="00190A84" w:rsidP="00190A84">
      <w:pPr>
        <w:pStyle w:val="Header"/>
        <w:jc w:val="center"/>
        <w:rPr>
          <w:rFonts w:ascii="Lato" w:hAnsi="Lato"/>
          <w:color w:val="0083A0"/>
          <w:sz w:val="26"/>
          <w:szCs w:val="26"/>
        </w:rPr>
      </w:pPr>
      <w:r w:rsidRPr="00190A84">
        <w:rPr>
          <w:rFonts w:ascii="Lato" w:hAnsi="Lato"/>
          <w:color w:val="0083A0"/>
          <w:sz w:val="26"/>
          <w:szCs w:val="26"/>
        </w:rPr>
        <w:lastRenderedPageBreak/>
        <w:t>Qualifying Investor AIF (QIAIF) COSP Requirements for Change of Depositary, Administrator, AIFM or Management Company</w:t>
      </w:r>
    </w:p>
    <w:p w:rsidR="002E205A" w:rsidRPr="00190A84" w:rsidRDefault="002E205A" w:rsidP="002E205A">
      <w:pPr>
        <w:pStyle w:val="Header"/>
        <w:rPr>
          <w:rFonts w:ascii="Lato" w:hAnsi="Lato"/>
          <w:sz w:val="19"/>
          <w:szCs w:val="19"/>
        </w:rPr>
      </w:pPr>
    </w:p>
    <w:p w:rsidR="002E205A" w:rsidRPr="00190A84" w:rsidRDefault="002E205A" w:rsidP="002E205A">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190A84">
        <w:rPr>
          <w:rFonts w:ascii="Lato" w:hAnsi="Lato"/>
          <w:sz w:val="19"/>
          <w:szCs w:val="19"/>
        </w:rPr>
        <w:t xml:space="preserve">This form should be completed and received by the Central Bank </w:t>
      </w:r>
      <w:r w:rsidR="005562C4" w:rsidRPr="00190A84">
        <w:rPr>
          <w:rFonts w:ascii="Lato" w:hAnsi="Lato"/>
          <w:sz w:val="19"/>
          <w:szCs w:val="19"/>
          <w:u w:val="single"/>
        </w:rPr>
        <w:t>before</w:t>
      </w:r>
      <w:r w:rsidRPr="00190A84">
        <w:rPr>
          <w:rFonts w:ascii="Lato" w:hAnsi="Lato"/>
          <w:sz w:val="19"/>
          <w:szCs w:val="19"/>
          <w:u w:val="single"/>
        </w:rPr>
        <w:t xml:space="preserve"> 12 noon on 2</w:t>
      </w:r>
      <w:r w:rsidRPr="00190A84">
        <w:rPr>
          <w:rFonts w:ascii="Lato" w:hAnsi="Lato"/>
          <w:sz w:val="19"/>
          <w:szCs w:val="19"/>
          <w:u w:val="single"/>
          <w:vertAlign w:val="superscript"/>
        </w:rPr>
        <w:t xml:space="preserve"> </w:t>
      </w:r>
      <w:r w:rsidRPr="00190A84">
        <w:rPr>
          <w:rFonts w:ascii="Lato" w:hAnsi="Lato"/>
          <w:sz w:val="19"/>
          <w:szCs w:val="19"/>
          <w:u w:val="single"/>
        </w:rPr>
        <w:t>business day</w:t>
      </w:r>
      <w:r w:rsidR="00362534" w:rsidRPr="00190A84">
        <w:rPr>
          <w:rFonts w:ascii="Lato" w:hAnsi="Lato"/>
          <w:sz w:val="19"/>
          <w:szCs w:val="19"/>
          <w:u w:val="single"/>
        </w:rPr>
        <w:t>s</w:t>
      </w:r>
      <w:r w:rsidRPr="00190A84">
        <w:rPr>
          <w:rFonts w:ascii="Lato" w:hAnsi="Lato"/>
          <w:sz w:val="19"/>
          <w:szCs w:val="19"/>
          <w:u w:val="single"/>
        </w:rPr>
        <w:t xml:space="preserve"> </w:t>
      </w:r>
      <w:r w:rsidR="005562C4" w:rsidRPr="00190A84">
        <w:rPr>
          <w:rFonts w:ascii="Lato" w:hAnsi="Lato"/>
          <w:sz w:val="19"/>
          <w:szCs w:val="19"/>
          <w:u w:val="single"/>
        </w:rPr>
        <w:t>prior to approval by</w:t>
      </w:r>
      <w:r w:rsidRPr="00190A84">
        <w:rPr>
          <w:rFonts w:ascii="Lato" w:hAnsi="Lato"/>
          <w:sz w:val="19"/>
          <w:szCs w:val="19"/>
          <w:u w:val="single"/>
        </w:rPr>
        <w:t xml:space="preserve"> the </w:t>
      </w:r>
      <w:r w:rsidR="005562C4" w:rsidRPr="00190A84">
        <w:rPr>
          <w:rFonts w:ascii="Lato" w:hAnsi="Lato"/>
          <w:sz w:val="19"/>
          <w:szCs w:val="19"/>
          <w:u w:val="single"/>
        </w:rPr>
        <w:t>Central Bank of</w:t>
      </w:r>
      <w:r w:rsidRPr="00190A84">
        <w:rPr>
          <w:rFonts w:ascii="Lato" w:hAnsi="Lato"/>
          <w:sz w:val="19"/>
          <w:szCs w:val="19"/>
          <w:u w:val="single"/>
        </w:rPr>
        <w:t xml:space="preserve"> the proposed change of service provider together </w:t>
      </w:r>
      <w:r w:rsidRPr="00190A84">
        <w:rPr>
          <w:rFonts w:ascii="Lato" w:hAnsi="Lato"/>
          <w:sz w:val="19"/>
          <w:szCs w:val="19"/>
        </w:rPr>
        <w:t xml:space="preserve">with the relevant documents outlined below.  </w:t>
      </w:r>
    </w:p>
    <w:p w:rsidR="002E205A" w:rsidRPr="00190A84" w:rsidRDefault="002E205A" w:rsidP="002E205A">
      <w:pPr>
        <w:pStyle w:val="Header"/>
        <w:numPr>
          <w:ilvl w:val="0"/>
          <w:numId w:val="1"/>
        </w:numPr>
        <w:pBdr>
          <w:top w:val="single" w:sz="4" w:space="1" w:color="auto"/>
          <w:left w:val="single" w:sz="4" w:space="4" w:color="auto"/>
          <w:bottom w:val="single" w:sz="4" w:space="1" w:color="auto"/>
          <w:right w:val="single" w:sz="4" w:space="4" w:color="auto"/>
        </w:pBdr>
        <w:tabs>
          <w:tab w:val="clear" w:pos="720"/>
          <w:tab w:val="clear" w:pos="4320"/>
          <w:tab w:val="clear" w:pos="8640"/>
        </w:tabs>
        <w:ind w:left="285" w:hanging="285"/>
        <w:jc w:val="both"/>
        <w:rPr>
          <w:rFonts w:ascii="Lato" w:hAnsi="Lato"/>
          <w:sz w:val="19"/>
          <w:szCs w:val="19"/>
        </w:rPr>
      </w:pPr>
      <w:r w:rsidRPr="00190A84">
        <w:rPr>
          <w:rFonts w:ascii="Lato" w:hAnsi="Lato"/>
          <w:sz w:val="19"/>
          <w:szCs w:val="19"/>
        </w:rPr>
        <w:t>NB: A</w:t>
      </w:r>
      <w:r w:rsidR="0008190A" w:rsidRPr="00190A84">
        <w:rPr>
          <w:rFonts w:ascii="Lato" w:hAnsi="Lato"/>
          <w:sz w:val="19"/>
          <w:szCs w:val="19"/>
        </w:rPr>
        <w:t>ny form received after such time</w:t>
      </w:r>
      <w:r w:rsidRPr="00190A84">
        <w:rPr>
          <w:rFonts w:ascii="Lato" w:hAnsi="Lato"/>
          <w:sz w:val="19"/>
          <w:szCs w:val="19"/>
        </w:rPr>
        <w:t xml:space="preserve"> </w:t>
      </w:r>
      <w:r w:rsidRPr="00190A84">
        <w:rPr>
          <w:rFonts w:ascii="Lato" w:hAnsi="Lato"/>
          <w:b/>
          <w:sz w:val="19"/>
          <w:szCs w:val="19"/>
          <w:u w:val="single"/>
        </w:rPr>
        <w:t>will not be processed on that day</w:t>
      </w:r>
      <w:r w:rsidRPr="00190A84">
        <w:rPr>
          <w:rFonts w:ascii="Lato" w:hAnsi="Lato"/>
          <w:sz w:val="19"/>
          <w:szCs w:val="19"/>
        </w:rPr>
        <w:t xml:space="preserve">. </w:t>
      </w:r>
      <w:r w:rsidR="0008190A" w:rsidRPr="00190A84">
        <w:rPr>
          <w:rFonts w:ascii="Lato" w:hAnsi="Lato"/>
          <w:sz w:val="19"/>
          <w:szCs w:val="19"/>
        </w:rPr>
        <w:t>Incomplete applications will be returned.</w:t>
      </w:r>
    </w:p>
    <w:p w:rsidR="002E205A" w:rsidRPr="00190A84" w:rsidRDefault="002E205A" w:rsidP="002E205A">
      <w:pPr>
        <w:pStyle w:val="Heading1"/>
        <w:spacing w:before="0" w:after="0"/>
        <w:rPr>
          <w:rFonts w:ascii="Lato" w:hAnsi="Lato"/>
          <w:bCs/>
          <w:color w:val="auto"/>
          <w:sz w:val="19"/>
          <w:szCs w:val="19"/>
        </w:rPr>
      </w:pPr>
    </w:p>
    <w:p w:rsidR="002E205A" w:rsidRPr="00190A84" w:rsidRDefault="00362534" w:rsidP="00877253">
      <w:pPr>
        <w:pStyle w:val="Heading1"/>
        <w:spacing w:before="0"/>
        <w:rPr>
          <w:rFonts w:ascii="Lato" w:hAnsi="Lato"/>
          <w:b/>
          <w:bCs/>
          <w:color w:val="auto"/>
          <w:sz w:val="19"/>
          <w:szCs w:val="19"/>
        </w:rPr>
      </w:pPr>
      <w:r w:rsidRPr="00190A84">
        <w:rPr>
          <w:rFonts w:ascii="Lato" w:hAnsi="Lato"/>
          <w:b/>
          <w:bCs/>
          <w:color w:val="auto"/>
          <w:sz w:val="19"/>
          <w:szCs w:val="19"/>
        </w:rPr>
        <w:t xml:space="preserve">QIAIF </w:t>
      </w:r>
      <w:r w:rsidR="002E205A" w:rsidRPr="00190A84">
        <w:rPr>
          <w:rFonts w:ascii="Lato" w:hAnsi="Lato"/>
          <w:b/>
          <w:bCs/>
          <w:color w:val="auto"/>
          <w:sz w:val="19"/>
          <w:szCs w:val="19"/>
        </w:rPr>
        <w:t>Name:  _____________________________________________________________</w:t>
      </w:r>
    </w:p>
    <w:p w:rsidR="002E205A" w:rsidRPr="00190A84" w:rsidRDefault="002E205A" w:rsidP="00877253">
      <w:pPr>
        <w:pStyle w:val="Heading1"/>
        <w:tabs>
          <w:tab w:val="left" w:pos="4962"/>
        </w:tabs>
        <w:spacing w:before="0"/>
        <w:rPr>
          <w:rFonts w:ascii="Lato" w:hAnsi="Lato"/>
          <w:b/>
          <w:bCs/>
          <w:color w:val="auto"/>
          <w:sz w:val="19"/>
          <w:szCs w:val="19"/>
        </w:rPr>
      </w:pPr>
      <w:r w:rsidRPr="00190A84">
        <w:rPr>
          <w:rFonts w:ascii="Lato" w:hAnsi="Lato"/>
          <w:b/>
          <w:bCs/>
          <w:color w:val="auto"/>
          <w:sz w:val="19"/>
          <w:szCs w:val="19"/>
        </w:rPr>
        <w:t>Name of outgoing service provider</w:t>
      </w:r>
      <w:r w:rsidR="00877253" w:rsidRPr="00190A84">
        <w:rPr>
          <w:rFonts w:ascii="Lato" w:hAnsi="Lato"/>
          <w:b/>
          <w:bCs/>
          <w:color w:val="auto"/>
          <w:sz w:val="19"/>
          <w:szCs w:val="19"/>
        </w:rPr>
        <w:t>(s)</w:t>
      </w:r>
      <w:r w:rsidRPr="00190A84">
        <w:rPr>
          <w:rFonts w:ascii="Lato" w:hAnsi="Lato"/>
          <w:b/>
          <w:bCs/>
          <w:color w:val="auto"/>
          <w:sz w:val="19"/>
          <w:szCs w:val="19"/>
        </w:rPr>
        <w:t>:  ___________________________________________</w:t>
      </w:r>
      <w:r w:rsidR="00877253" w:rsidRPr="00190A84">
        <w:rPr>
          <w:rFonts w:ascii="Lato" w:hAnsi="Lato"/>
          <w:b/>
          <w:bCs/>
          <w:color w:val="auto"/>
          <w:sz w:val="19"/>
          <w:szCs w:val="19"/>
          <w:u w:val="single"/>
        </w:rPr>
        <w:t xml:space="preserve">                                                              </w:t>
      </w:r>
      <w:r w:rsidR="00877253" w:rsidRPr="00190A84">
        <w:rPr>
          <w:rFonts w:ascii="Lato" w:hAnsi="Lato"/>
          <w:b/>
          <w:bCs/>
          <w:color w:val="auto"/>
          <w:sz w:val="19"/>
          <w:szCs w:val="19"/>
        </w:rPr>
        <w:t xml:space="preserve">    </w:t>
      </w:r>
    </w:p>
    <w:p w:rsidR="00877253" w:rsidRPr="00190A84" w:rsidRDefault="00877253" w:rsidP="00877253">
      <w:pPr>
        <w:pStyle w:val="Heading1"/>
        <w:tabs>
          <w:tab w:val="left" w:pos="4962"/>
        </w:tabs>
        <w:spacing w:before="0" w:after="0"/>
        <w:jc w:val="both"/>
        <w:rPr>
          <w:rFonts w:ascii="Lato" w:hAnsi="Lato"/>
          <w:b/>
          <w:bCs/>
          <w:color w:val="auto"/>
          <w:sz w:val="19"/>
          <w:szCs w:val="19"/>
          <w:u w:val="single"/>
        </w:rPr>
      </w:pPr>
      <w:r w:rsidRPr="00190A84">
        <w:rPr>
          <w:rFonts w:ascii="Lato" w:hAnsi="Lato"/>
          <w:b/>
          <w:bCs/>
          <w:color w:val="auto"/>
          <w:sz w:val="19"/>
          <w:szCs w:val="19"/>
          <w:u w:val="single"/>
        </w:rPr>
        <w:t xml:space="preserve">__________________________________________________________                            ___  </w:t>
      </w:r>
    </w:p>
    <w:p w:rsidR="00877253" w:rsidRPr="00190A84" w:rsidRDefault="002E205A" w:rsidP="002E205A">
      <w:pPr>
        <w:pStyle w:val="Heading1"/>
        <w:spacing w:before="0" w:after="0"/>
        <w:rPr>
          <w:rFonts w:ascii="Lato" w:hAnsi="Lato"/>
          <w:b/>
          <w:bCs/>
          <w:color w:val="auto"/>
          <w:sz w:val="19"/>
          <w:szCs w:val="19"/>
        </w:rPr>
      </w:pPr>
      <w:r w:rsidRPr="00190A84">
        <w:rPr>
          <w:rFonts w:ascii="Lato" w:hAnsi="Lato"/>
          <w:b/>
          <w:bCs/>
          <w:color w:val="auto"/>
          <w:sz w:val="19"/>
          <w:szCs w:val="19"/>
        </w:rPr>
        <w:t>Name of new service provider</w:t>
      </w:r>
      <w:r w:rsidR="00877253" w:rsidRPr="00190A84">
        <w:rPr>
          <w:rFonts w:ascii="Lato" w:hAnsi="Lato"/>
          <w:b/>
          <w:bCs/>
          <w:color w:val="auto"/>
          <w:sz w:val="19"/>
          <w:szCs w:val="19"/>
        </w:rPr>
        <w:t>(s)</w:t>
      </w:r>
      <w:r w:rsidRPr="00190A84">
        <w:rPr>
          <w:rFonts w:ascii="Lato" w:hAnsi="Lato"/>
          <w:b/>
          <w:bCs/>
          <w:color w:val="auto"/>
          <w:sz w:val="19"/>
          <w:szCs w:val="19"/>
        </w:rPr>
        <w:t xml:space="preserve">:  </w:t>
      </w:r>
      <w:r w:rsidR="00877253" w:rsidRPr="00190A84">
        <w:rPr>
          <w:rFonts w:ascii="Lato" w:hAnsi="Lato"/>
          <w:b/>
          <w:bCs/>
          <w:color w:val="auto"/>
          <w:sz w:val="19"/>
          <w:szCs w:val="19"/>
          <w:u w:val="single"/>
        </w:rPr>
        <w:t xml:space="preserve">                                                                                                              </w:t>
      </w:r>
      <w:r w:rsidR="00877253" w:rsidRPr="00190A84">
        <w:rPr>
          <w:rFonts w:ascii="Lato" w:hAnsi="Lato"/>
          <w:b/>
          <w:bCs/>
          <w:color w:val="auto"/>
          <w:sz w:val="19"/>
          <w:szCs w:val="19"/>
        </w:rPr>
        <w:t xml:space="preserve">                    </w:t>
      </w:r>
    </w:p>
    <w:p w:rsidR="00877253" w:rsidRPr="00190A84" w:rsidRDefault="00877253" w:rsidP="00877253">
      <w:pPr>
        <w:pStyle w:val="Heading1"/>
        <w:tabs>
          <w:tab w:val="left" w:pos="4962"/>
        </w:tabs>
        <w:spacing w:before="0"/>
        <w:rPr>
          <w:rFonts w:ascii="Lato" w:hAnsi="Lato"/>
          <w:b/>
          <w:bCs/>
          <w:color w:val="auto"/>
          <w:sz w:val="19"/>
          <w:szCs w:val="19"/>
        </w:rPr>
      </w:pPr>
      <w:r w:rsidRPr="00190A84">
        <w:rPr>
          <w:rFonts w:ascii="Lato" w:hAnsi="Lato"/>
          <w:b/>
          <w:bCs/>
          <w:color w:val="auto"/>
          <w:sz w:val="19"/>
          <w:szCs w:val="19"/>
          <w:u w:val="single"/>
        </w:rPr>
        <w:t xml:space="preserve"> </w:t>
      </w:r>
      <w:r w:rsidRPr="00190A84">
        <w:rPr>
          <w:rFonts w:ascii="Lato" w:hAnsi="Lato"/>
          <w:b/>
          <w:bCs/>
          <w:color w:val="auto"/>
          <w:sz w:val="19"/>
          <w:szCs w:val="19"/>
        </w:rPr>
        <w:t>_________________________________________</w:t>
      </w:r>
      <w:r w:rsidRPr="00190A84">
        <w:rPr>
          <w:rFonts w:ascii="Lato" w:hAnsi="Lato"/>
          <w:b/>
          <w:bCs/>
          <w:color w:val="auto"/>
          <w:sz w:val="19"/>
          <w:szCs w:val="19"/>
          <w:u w:val="single"/>
        </w:rPr>
        <w:t xml:space="preserve">                                                               </w:t>
      </w:r>
      <w:r w:rsidRPr="00190A84">
        <w:rPr>
          <w:rFonts w:ascii="Lato" w:hAnsi="Lato"/>
          <w:b/>
          <w:bCs/>
          <w:color w:val="auto"/>
          <w:sz w:val="19"/>
          <w:szCs w:val="19"/>
        </w:rPr>
        <w:t>__</w:t>
      </w:r>
      <w:r w:rsidRPr="00190A84">
        <w:rPr>
          <w:rFonts w:ascii="Lato" w:hAnsi="Lato"/>
          <w:b/>
          <w:bCs/>
          <w:color w:val="auto"/>
          <w:sz w:val="19"/>
          <w:szCs w:val="19"/>
          <w:u w:val="single"/>
        </w:rPr>
        <w:t xml:space="preserve">                                                              </w:t>
      </w:r>
      <w:r w:rsidRPr="00190A84">
        <w:rPr>
          <w:rFonts w:ascii="Lato" w:hAnsi="Lato"/>
          <w:b/>
          <w:bCs/>
          <w:color w:val="auto"/>
          <w:sz w:val="19"/>
          <w:szCs w:val="19"/>
        </w:rPr>
        <w:t xml:space="preserve">         </w:t>
      </w:r>
    </w:p>
    <w:p w:rsidR="002E205A" w:rsidRPr="00190A84" w:rsidRDefault="00877253" w:rsidP="00877253">
      <w:pPr>
        <w:pStyle w:val="Heading1"/>
        <w:tabs>
          <w:tab w:val="left" w:pos="4962"/>
        </w:tabs>
        <w:spacing w:before="0"/>
        <w:jc w:val="both"/>
        <w:rPr>
          <w:rFonts w:ascii="Lato" w:hAnsi="Lato"/>
          <w:b/>
          <w:bCs/>
          <w:color w:val="auto"/>
          <w:sz w:val="19"/>
          <w:szCs w:val="19"/>
          <w:u w:val="single"/>
        </w:rPr>
      </w:pPr>
      <w:r w:rsidRPr="00190A84">
        <w:rPr>
          <w:rFonts w:ascii="Lato" w:hAnsi="Lato"/>
          <w:b/>
          <w:bCs/>
          <w:color w:val="auto"/>
          <w:sz w:val="19"/>
          <w:szCs w:val="19"/>
          <w:u w:val="single"/>
        </w:rPr>
        <w:t xml:space="preserve">__________________________________________________________                            ___                  </w:t>
      </w:r>
    </w:p>
    <w:p w:rsidR="002E205A" w:rsidRPr="00190A84" w:rsidRDefault="002E205A" w:rsidP="00877253">
      <w:pPr>
        <w:pStyle w:val="Heading3"/>
        <w:spacing w:before="0"/>
        <w:rPr>
          <w:rFonts w:ascii="Lato" w:hAnsi="Lato"/>
          <w:color w:val="auto"/>
          <w:sz w:val="19"/>
          <w:szCs w:val="19"/>
        </w:rPr>
      </w:pPr>
      <w:r w:rsidRPr="00190A84">
        <w:rPr>
          <w:rFonts w:ascii="Lato" w:hAnsi="Lato"/>
          <w:color w:val="auto"/>
          <w:sz w:val="19"/>
          <w:szCs w:val="19"/>
        </w:rPr>
        <w:t>Date and time of transfer of activity:  ___________________________________________</w:t>
      </w:r>
    </w:p>
    <w:p w:rsidR="002E205A" w:rsidRPr="00190A84" w:rsidRDefault="002E205A" w:rsidP="002E205A">
      <w:pPr>
        <w:rPr>
          <w:rFonts w:ascii="Lato" w:hAnsi="Lato"/>
          <w:b/>
          <w:sz w:val="19"/>
          <w:szCs w:val="19"/>
        </w:rPr>
      </w:pPr>
    </w:p>
    <w:p w:rsidR="002E205A" w:rsidRPr="00190A84" w:rsidRDefault="002E205A" w:rsidP="00877253">
      <w:pPr>
        <w:pStyle w:val="Header"/>
        <w:tabs>
          <w:tab w:val="right" w:pos="9356"/>
        </w:tabs>
        <w:rPr>
          <w:rFonts w:ascii="Lato" w:hAnsi="Lato"/>
          <w:b/>
          <w:sz w:val="19"/>
          <w:szCs w:val="19"/>
        </w:rPr>
      </w:pPr>
      <w:r w:rsidRPr="00190A84">
        <w:rPr>
          <w:rFonts w:ascii="Lato" w:hAnsi="Lato"/>
          <w:b/>
          <w:sz w:val="19"/>
          <w:szCs w:val="19"/>
        </w:rPr>
        <w:t>Please confirm the following are attached / confirmed by placing a tick, “yes”, “no” or “n/a”, as applicable, in the first column of boxes</w:t>
      </w:r>
      <w:r w:rsidR="00877253" w:rsidRPr="00190A84">
        <w:rPr>
          <w:rFonts w:ascii="Lato" w:hAnsi="Lato"/>
          <w:sz w:val="19"/>
          <w:szCs w:val="19"/>
        </w:rPr>
        <w:t xml:space="preserve">  </w:t>
      </w:r>
      <w:r w:rsidRPr="00190A84">
        <w:rPr>
          <w:rFonts w:ascii="Lato" w:hAnsi="Lato"/>
          <w:sz w:val="19"/>
          <w:szCs w:val="19"/>
        </w:rPr>
        <w:t xml:space="preserve">                                                                                                                         </w:t>
      </w:r>
    </w:p>
    <w:p w:rsidR="00161E31" w:rsidRPr="00190A84" w:rsidRDefault="002E205A" w:rsidP="00EE0CAC">
      <w:pPr>
        <w:pStyle w:val="Header"/>
        <w:tabs>
          <w:tab w:val="right" w:pos="9356"/>
        </w:tabs>
        <w:ind w:right="-1548"/>
        <w:rPr>
          <w:rFonts w:ascii="Lato" w:hAnsi="Lato"/>
          <w:b/>
          <w:sz w:val="19"/>
          <w:szCs w:val="19"/>
        </w:rPr>
      </w:pPr>
      <w:r w:rsidRPr="00190A84">
        <w:rPr>
          <w:rFonts w:ascii="Lato" w:hAnsi="Lato"/>
          <w:b/>
          <w:sz w:val="19"/>
          <w:szCs w:val="19"/>
        </w:rPr>
        <w:t xml:space="preserve">                                                                                                                                                  </w:t>
      </w:r>
      <w:r w:rsidR="00B80B65">
        <w:rPr>
          <w:rFonts w:ascii="Lato" w:hAnsi="Lato"/>
          <w:b/>
          <w:sz w:val="19"/>
          <w:szCs w:val="19"/>
        </w:rPr>
        <w:tab/>
        <w:t xml:space="preserve">   </w:t>
      </w:r>
      <w:r w:rsidRPr="00190A84">
        <w:rPr>
          <w:rFonts w:ascii="Lato" w:hAnsi="Lato"/>
          <w:b/>
          <w:sz w:val="19"/>
          <w:szCs w:val="19"/>
        </w:rPr>
        <w:t xml:space="preserve">   </w:t>
      </w:r>
      <w:r w:rsidR="002E7144" w:rsidRPr="00190A84">
        <w:rPr>
          <w:rFonts w:ascii="Lato" w:hAnsi="Lato"/>
          <w:b/>
          <w:sz w:val="19"/>
          <w:szCs w:val="19"/>
        </w:rPr>
        <w:t xml:space="preserve">Please Tick </w:t>
      </w:r>
    </w:p>
    <w:p w:rsidR="002E205A" w:rsidRPr="00190A84" w:rsidRDefault="002E7144" w:rsidP="00161E31">
      <w:pPr>
        <w:pStyle w:val="Header"/>
        <w:tabs>
          <w:tab w:val="right" w:pos="9214"/>
        </w:tabs>
        <w:ind w:right="-1548"/>
        <w:rPr>
          <w:rFonts w:ascii="Lato" w:hAnsi="Lato"/>
          <w:b/>
          <w:sz w:val="19"/>
          <w:szCs w:val="19"/>
        </w:rPr>
      </w:pPr>
      <w:r w:rsidRPr="00190A84">
        <w:rPr>
          <w:rFonts w:ascii="Lato" w:hAnsi="Lato"/>
          <w:b/>
          <w:sz w:val="19"/>
          <w:szCs w:val="19"/>
        </w:rPr>
        <w:t xml:space="preserve">  </w:t>
      </w:r>
      <w:r w:rsidR="00B80B65">
        <w:rPr>
          <w:rFonts w:ascii="Lato" w:hAnsi="Lato"/>
          <w:b/>
          <w:sz w:val="19"/>
          <w:szCs w:val="19"/>
        </w:rPr>
        <w:tab/>
      </w:r>
      <w:r w:rsidR="00B80B65">
        <w:rPr>
          <w:rFonts w:ascii="Lato" w:hAnsi="Lato"/>
          <w:b/>
          <w:sz w:val="19"/>
          <w:szCs w:val="19"/>
        </w:rPr>
        <w:tab/>
        <w:t xml:space="preserve">   </w:t>
      </w:r>
      <w:r w:rsidR="00B80B65">
        <w:rPr>
          <w:rFonts w:ascii="Lato" w:hAnsi="Lato"/>
          <w:b/>
          <w:sz w:val="19"/>
          <w:szCs w:val="19"/>
        </w:rPr>
        <w:tab/>
      </w:r>
    </w:p>
    <w:tbl>
      <w:tblPr>
        <w:tblW w:w="9586" w:type="dxa"/>
        <w:tblInd w:w="-576" w:type="dxa"/>
        <w:tblLayout w:type="fixed"/>
        <w:tblLook w:val="0000" w:firstRow="0" w:lastRow="0" w:firstColumn="0" w:lastColumn="0" w:noHBand="0" w:noVBand="0"/>
      </w:tblPr>
      <w:tblGrid>
        <w:gridCol w:w="734"/>
        <w:gridCol w:w="7856"/>
        <w:gridCol w:w="332"/>
        <w:gridCol w:w="301"/>
        <w:gridCol w:w="363"/>
      </w:tblGrid>
      <w:tr w:rsidR="00B80B65" w:rsidRPr="00190A84" w:rsidTr="00B80B65">
        <w:tc>
          <w:tcPr>
            <w:tcW w:w="734" w:type="dxa"/>
          </w:tcPr>
          <w:p w:rsidR="00B80B65" w:rsidRPr="00190A84" w:rsidRDefault="00B80B65" w:rsidP="00EE0CAC">
            <w:pPr>
              <w:tabs>
                <w:tab w:val="right" w:pos="9356"/>
              </w:tabs>
              <w:rPr>
                <w:rFonts w:ascii="Lato" w:hAnsi="Lato"/>
                <w:b/>
                <w:bCs/>
                <w:sz w:val="19"/>
                <w:szCs w:val="19"/>
              </w:rPr>
            </w:pPr>
            <w:r w:rsidRPr="00190A84">
              <w:rPr>
                <w:rFonts w:ascii="Lato" w:hAnsi="Lato"/>
                <w:b/>
                <w:bCs/>
                <w:sz w:val="19"/>
                <w:szCs w:val="19"/>
              </w:rPr>
              <w:t>1</w:t>
            </w: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b/>
                <w:sz w:val="19"/>
                <w:szCs w:val="19"/>
                <w:u w:val="single"/>
              </w:rPr>
            </w:pPr>
            <w:r w:rsidRPr="00190A84">
              <w:rPr>
                <w:rFonts w:ascii="Lato" w:hAnsi="Lato"/>
                <w:b/>
                <w:sz w:val="19"/>
                <w:szCs w:val="19"/>
                <w:u w:val="single"/>
              </w:rPr>
              <w:t>General</w:t>
            </w:r>
          </w:p>
        </w:tc>
        <w:tc>
          <w:tcPr>
            <w:tcW w:w="332" w:type="dxa"/>
          </w:tcPr>
          <w:p w:rsidR="00B80B65" w:rsidRPr="00190A84" w:rsidRDefault="00B80B65" w:rsidP="00EE0CAC">
            <w:pPr>
              <w:tabs>
                <w:tab w:val="right" w:pos="9356"/>
              </w:tabs>
              <w:rPr>
                <w:rFonts w:ascii="Lato" w:hAnsi="Lato"/>
                <w:sz w:val="19"/>
                <w:szCs w:val="19"/>
              </w:rPr>
            </w:pPr>
          </w:p>
        </w:tc>
        <w:tc>
          <w:tcPr>
            <w:tcW w:w="301" w:type="dxa"/>
            <w:tcBorders>
              <w:bottom w:val="single" w:sz="4" w:space="0" w:color="auto"/>
            </w:tcBorders>
          </w:tcPr>
          <w:p w:rsidR="00B80B65" w:rsidRPr="00190A84" w:rsidRDefault="00B80B65" w:rsidP="00EE0CAC">
            <w:pPr>
              <w:tabs>
                <w:tab w:val="right" w:pos="9356"/>
              </w:tabs>
              <w:rPr>
                <w:rFonts w:ascii="Lato" w:hAnsi="Lato"/>
                <w:sz w:val="19"/>
                <w:szCs w:val="19"/>
              </w:rPr>
            </w:pPr>
          </w:p>
        </w:tc>
        <w:tc>
          <w:tcPr>
            <w:tcW w:w="363" w:type="dxa"/>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Height w:val="362"/>
        </w:trPr>
        <w:tc>
          <w:tcPr>
            <w:tcW w:w="734" w:type="dxa"/>
          </w:tcPr>
          <w:p w:rsidR="00B80B65" w:rsidRPr="00190A84" w:rsidRDefault="00B80B65" w:rsidP="00EE0CAC">
            <w:pPr>
              <w:tabs>
                <w:tab w:val="right" w:pos="9356"/>
              </w:tabs>
              <w:rPr>
                <w:rFonts w:ascii="Lato" w:hAnsi="Lato"/>
                <w:bCs/>
                <w:sz w:val="19"/>
                <w:szCs w:val="19"/>
              </w:rPr>
            </w:pPr>
            <w:r w:rsidRPr="00190A84">
              <w:rPr>
                <w:rFonts w:ascii="Lato" w:hAnsi="Lato"/>
                <w:bCs/>
                <w:sz w:val="19"/>
                <w:szCs w:val="19"/>
              </w:rPr>
              <w:t>(a)</w:t>
            </w:r>
          </w:p>
        </w:tc>
        <w:tc>
          <w:tcPr>
            <w:tcW w:w="7856" w:type="dxa"/>
          </w:tcPr>
          <w:p w:rsidR="00B80B65" w:rsidRPr="00190A84" w:rsidRDefault="00B80B65" w:rsidP="004A7D8B">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Completed Post-Authorisation Qualifying Investor AIF Notification form with relevant documents/agreements. Relevant sections of the Qualifying Investor AIF application form for the new service providers should also be submitted.</w:t>
            </w:r>
          </w:p>
        </w:tc>
        <w:tc>
          <w:tcPr>
            <w:tcW w:w="332" w:type="dxa"/>
            <w:tcBorders>
              <w:right w:val="single" w:sz="4" w:space="0" w:color="auto"/>
            </w:tcBorders>
          </w:tcPr>
          <w:p w:rsidR="00B80B65" w:rsidRPr="00190A84" w:rsidRDefault="00B80B65"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Height w:val="443"/>
        </w:trPr>
        <w:tc>
          <w:tcPr>
            <w:tcW w:w="734" w:type="dxa"/>
          </w:tcPr>
          <w:p w:rsidR="00B80B65" w:rsidRPr="00190A84" w:rsidRDefault="00B80B65" w:rsidP="00EE0CAC">
            <w:pPr>
              <w:tabs>
                <w:tab w:val="right" w:pos="9356"/>
              </w:tabs>
              <w:rPr>
                <w:rFonts w:ascii="Lato" w:hAnsi="Lato"/>
                <w:bCs/>
                <w:sz w:val="19"/>
                <w:szCs w:val="19"/>
              </w:rPr>
            </w:pP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tc>
        <w:tc>
          <w:tcPr>
            <w:tcW w:w="332" w:type="dxa"/>
          </w:tcPr>
          <w:p w:rsidR="00B80B65" w:rsidRPr="00190A84" w:rsidRDefault="00B80B65"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r w:rsidRPr="00190A84">
              <w:rPr>
                <w:rFonts w:ascii="Lato" w:hAnsi="Lato"/>
                <w:bCs/>
                <w:sz w:val="19"/>
                <w:szCs w:val="19"/>
              </w:rPr>
              <w:t>(b)</w:t>
            </w: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 xml:space="preserve">Confirm that the new agreement(s)/deed refer to the correct effective date and time of </w:t>
            </w:r>
          </w:p>
        </w:tc>
        <w:tc>
          <w:tcPr>
            <w:tcW w:w="332" w:type="dxa"/>
            <w:tcBorders>
              <w:right w:val="single" w:sz="4" w:space="0" w:color="auto"/>
            </w:tcBorders>
          </w:tcPr>
          <w:p w:rsidR="00B80B65" w:rsidRPr="00190A84" w:rsidRDefault="00B80B65"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the appointment and that this coincides with the retirement of the outgoing service providers and that they contain original signatures.</w:t>
            </w:r>
          </w:p>
        </w:tc>
        <w:tc>
          <w:tcPr>
            <w:tcW w:w="332" w:type="dxa"/>
          </w:tcPr>
          <w:p w:rsidR="00B80B65" w:rsidRPr="00190A84" w:rsidRDefault="00B80B65" w:rsidP="00EE0CAC">
            <w:pPr>
              <w:tabs>
                <w:tab w:val="right" w:pos="9356"/>
              </w:tabs>
              <w:rPr>
                <w:rFonts w:ascii="Lato" w:hAnsi="Lato"/>
                <w:sz w:val="19"/>
                <w:szCs w:val="19"/>
              </w:rPr>
            </w:pPr>
          </w:p>
        </w:tc>
        <w:tc>
          <w:tcPr>
            <w:tcW w:w="301" w:type="dxa"/>
            <w:tcBorders>
              <w:top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p>
        </w:tc>
        <w:tc>
          <w:tcPr>
            <w:tcW w:w="7856" w:type="dxa"/>
          </w:tcPr>
          <w:p w:rsidR="00B80B65" w:rsidRPr="00190A84" w:rsidRDefault="00B80B65" w:rsidP="005562C4">
            <w:pPr>
              <w:tabs>
                <w:tab w:val="right" w:pos="9356"/>
              </w:tabs>
              <w:overflowPunct w:val="0"/>
              <w:autoSpaceDE w:val="0"/>
              <w:autoSpaceDN w:val="0"/>
              <w:adjustRightInd w:val="0"/>
              <w:jc w:val="both"/>
              <w:textAlignment w:val="baseline"/>
              <w:rPr>
                <w:rFonts w:ascii="Lato" w:hAnsi="Lato"/>
                <w:sz w:val="19"/>
                <w:szCs w:val="19"/>
              </w:rPr>
            </w:pPr>
          </w:p>
        </w:tc>
        <w:tc>
          <w:tcPr>
            <w:tcW w:w="332" w:type="dxa"/>
          </w:tcPr>
          <w:p w:rsidR="00B80B65" w:rsidRPr="00190A84" w:rsidRDefault="00B80B65" w:rsidP="00EE0CAC">
            <w:pPr>
              <w:tabs>
                <w:tab w:val="right" w:pos="9356"/>
              </w:tabs>
              <w:rPr>
                <w:rFonts w:ascii="Lato" w:hAnsi="Lato"/>
                <w:sz w:val="19"/>
                <w:szCs w:val="19"/>
              </w:rPr>
            </w:pPr>
          </w:p>
        </w:tc>
        <w:tc>
          <w:tcPr>
            <w:tcW w:w="301" w:type="dxa"/>
            <w:tcBorders>
              <w:bottom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8B219A">
            <w:pPr>
              <w:tabs>
                <w:tab w:val="right" w:pos="9356"/>
              </w:tabs>
              <w:rPr>
                <w:rFonts w:ascii="Lato" w:hAnsi="Lato"/>
                <w:bCs/>
                <w:sz w:val="19"/>
                <w:szCs w:val="19"/>
              </w:rPr>
            </w:pPr>
            <w:r w:rsidRPr="00190A84">
              <w:rPr>
                <w:rFonts w:ascii="Lato" w:hAnsi="Lato"/>
                <w:bCs/>
                <w:sz w:val="19"/>
                <w:szCs w:val="19"/>
              </w:rPr>
              <w:t>(c)</w:t>
            </w:r>
          </w:p>
        </w:tc>
        <w:tc>
          <w:tcPr>
            <w:tcW w:w="7856" w:type="dxa"/>
          </w:tcPr>
          <w:p w:rsidR="00B80B65" w:rsidRPr="00190A84" w:rsidRDefault="00B80B65" w:rsidP="005562C4">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 xml:space="preserve">Letter from the existing service provider notifying the Central Bank of its retirement, stating the effective time and date of its retirement and </w:t>
            </w:r>
            <w:r w:rsidRPr="00190A84">
              <w:rPr>
                <w:rFonts w:ascii="Lato" w:hAnsi="Lato"/>
                <w:sz w:val="19"/>
                <w:szCs w:val="19"/>
                <w:u w:val="single"/>
              </w:rPr>
              <w:t>outlining the reasons for such retirement</w:t>
            </w:r>
            <w:r w:rsidRPr="00190A84">
              <w:rPr>
                <w:rFonts w:ascii="Lato" w:hAnsi="Lato"/>
                <w:sz w:val="19"/>
                <w:szCs w:val="19"/>
              </w:rPr>
              <w:t xml:space="preserve"> and confirm that this contains original signatures.</w:t>
            </w:r>
          </w:p>
        </w:tc>
        <w:tc>
          <w:tcPr>
            <w:tcW w:w="332" w:type="dxa"/>
            <w:tcBorders>
              <w:right w:val="single" w:sz="4" w:space="0" w:color="auto"/>
            </w:tcBorders>
          </w:tcPr>
          <w:p w:rsidR="00B80B65" w:rsidRPr="00190A84" w:rsidRDefault="00B80B65"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p>
        </w:tc>
        <w:tc>
          <w:tcPr>
            <w:tcW w:w="7856" w:type="dxa"/>
          </w:tcPr>
          <w:p w:rsidR="00B80B65" w:rsidRPr="00190A84" w:rsidRDefault="00B80B65" w:rsidP="005562C4">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OR</w:t>
            </w:r>
          </w:p>
        </w:tc>
        <w:tc>
          <w:tcPr>
            <w:tcW w:w="332" w:type="dxa"/>
          </w:tcPr>
          <w:p w:rsidR="00B80B65" w:rsidRPr="00190A84" w:rsidRDefault="00B80B65"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
                <w:bCs/>
                <w:sz w:val="19"/>
                <w:szCs w:val="19"/>
              </w:rPr>
            </w:pPr>
          </w:p>
        </w:tc>
        <w:tc>
          <w:tcPr>
            <w:tcW w:w="7856" w:type="dxa"/>
          </w:tcPr>
          <w:p w:rsidR="00B80B65" w:rsidRPr="00190A84" w:rsidRDefault="00B80B65" w:rsidP="00362534">
            <w:pPr>
              <w:pStyle w:val="FootnoteText"/>
              <w:rPr>
                <w:rFonts w:ascii="Lato" w:hAnsi="Lato"/>
                <w:sz w:val="19"/>
                <w:szCs w:val="19"/>
              </w:rPr>
            </w:pPr>
            <w:r w:rsidRPr="00190A84">
              <w:rPr>
                <w:rFonts w:ascii="Lato" w:hAnsi="Lato"/>
                <w:sz w:val="19"/>
                <w:szCs w:val="19"/>
              </w:rPr>
              <w:t>Letter from the QIAIF stating the effective time and date of the termination and</w:t>
            </w:r>
            <w:r w:rsidRPr="00190A84">
              <w:rPr>
                <w:rFonts w:ascii="Lato" w:hAnsi="Lato"/>
                <w:sz w:val="19"/>
                <w:szCs w:val="19"/>
                <w:u w:val="single"/>
              </w:rPr>
              <w:t xml:space="preserve"> outlining the reasons for the termination</w:t>
            </w:r>
            <w:r w:rsidRPr="00190A84">
              <w:rPr>
                <w:rFonts w:ascii="Lato" w:hAnsi="Lato"/>
                <w:sz w:val="19"/>
                <w:szCs w:val="19"/>
              </w:rPr>
              <w:t xml:space="preserve"> and confirm that this contains original signatures.</w:t>
            </w:r>
          </w:p>
        </w:tc>
        <w:tc>
          <w:tcPr>
            <w:tcW w:w="332" w:type="dxa"/>
            <w:tcBorders>
              <w:right w:val="single" w:sz="4" w:space="0" w:color="auto"/>
            </w:tcBorders>
          </w:tcPr>
          <w:p w:rsidR="00B80B65" w:rsidRPr="00190A84" w:rsidRDefault="00B80B65"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
                <w:bCs/>
                <w:sz w:val="19"/>
                <w:szCs w:val="19"/>
              </w:rPr>
            </w:pPr>
          </w:p>
        </w:tc>
        <w:tc>
          <w:tcPr>
            <w:tcW w:w="7856" w:type="dxa"/>
          </w:tcPr>
          <w:p w:rsidR="00B80B65" w:rsidRPr="00190A84" w:rsidRDefault="00B80B65" w:rsidP="00D27A9A">
            <w:pPr>
              <w:pStyle w:val="FootnoteText"/>
              <w:rPr>
                <w:rFonts w:ascii="Lato" w:hAnsi="Lato"/>
                <w:sz w:val="19"/>
                <w:szCs w:val="19"/>
              </w:rPr>
            </w:pPr>
          </w:p>
        </w:tc>
        <w:tc>
          <w:tcPr>
            <w:tcW w:w="332" w:type="dxa"/>
          </w:tcPr>
          <w:p w:rsidR="00B80B65" w:rsidRPr="00190A84" w:rsidRDefault="00B80B65"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r w:rsidRPr="00190A84">
              <w:rPr>
                <w:rFonts w:ascii="Lato" w:hAnsi="Lato"/>
                <w:bCs/>
                <w:sz w:val="19"/>
                <w:szCs w:val="19"/>
              </w:rPr>
              <w:t>(d)</w:t>
            </w:r>
          </w:p>
        </w:tc>
        <w:tc>
          <w:tcPr>
            <w:tcW w:w="7856" w:type="dxa"/>
          </w:tcPr>
          <w:p w:rsidR="00B80B65" w:rsidRPr="00190A84" w:rsidRDefault="00B80B65" w:rsidP="00760248">
            <w:pPr>
              <w:jc w:val="both"/>
              <w:rPr>
                <w:rFonts w:ascii="Lato" w:hAnsi="Lato"/>
                <w:sz w:val="19"/>
                <w:szCs w:val="19"/>
              </w:rPr>
            </w:pPr>
            <w:r w:rsidRPr="00190A84">
              <w:rPr>
                <w:rFonts w:ascii="Lato" w:hAnsi="Lato"/>
                <w:sz w:val="19"/>
                <w:szCs w:val="19"/>
              </w:rPr>
              <w:t xml:space="preserve">Letter from the new service provider seeking approval of its appointment referring to the effective time and date of its appointment, which </w:t>
            </w:r>
            <w:r w:rsidRPr="00190A84">
              <w:rPr>
                <w:rFonts w:ascii="Lato" w:hAnsi="Lato"/>
                <w:sz w:val="19"/>
                <w:szCs w:val="19"/>
                <w:u w:val="single"/>
              </w:rPr>
              <w:t>must</w:t>
            </w:r>
            <w:r w:rsidRPr="00190A84">
              <w:rPr>
                <w:rFonts w:ascii="Lato" w:hAnsi="Lato"/>
                <w:sz w:val="19"/>
                <w:szCs w:val="19"/>
              </w:rPr>
              <w:t xml:space="preserve"> coincide with the date and time of retirement of the outgoing party and confirm that this contains original signatures. </w:t>
            </w:r>
          </w:p>
        </w:tc>
        <w:tc>
          <w:tcPr>
            <w:tcW w:w="332" w:type="dxa"/>
            <w:tcBorders>
              <w:right w:val="single" w:sz="4" w:space="0" w:color="auto"/>
            </w:tcBorders>
          </w:tcPr>
          <w:p w:rsidR="00B80B65" w:rsidRPr="00190A84" w:rsidRDefault="00B80B65"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B80B65" w:rsidRPr="00190A84" w:rsidRDefault="00B80B65" w:rsidP="00EE0CAC">
            <w:pPr>
              <w:tabs>
                <w:tab w:val="right" w:pos="9356"/>
              </w:tabs>
              <w:rPr>
                <w:rFonts w:ascii="Lato" w:hAnsi="Lato"/>
                <w:sz w:val="19"/>
                <w:szCs w:val="19"/>
              </w:rPr>
            </w:pPr>
          </w:p>
        </w:tc>
      </w:tr>
      <w:tr w:rsidR="00B80B65" w:rsidRPr="00190A84" w:rsidTr="00B80B65">
        <w:trPr>
          <w:gridAfter w:val="2"/>
          <w:wAfter w:w="664" w:type="dxa"/>
        </w:trPr>
        <w:tc>
          <w:tcPr>
            <w:tcW w:w="734" w:type="dxa"/>
          </w:tcPr>
          <w:p w:rsidR="00B80B65" w:rsidRPr="00190A84" w:rsidRDefault="00B80B65" w:rsidP="00EE0CAC">
            <w:pPr>
              <w:tabs>
                <w:tab w:val="right" w:pos="9356"/>
              </w:tabs>
              <w:rPr>
                <w:rFonts w:ascii="Lato" w:hAnsi="Lato"/>
                <w:bCs/>
                <w:sz w:val="19"/>
                <w:szCs w:val="19"/>
              </w:rPr>
            </w:pP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tc>
        <w:tc>
          <w:tcPr>
            <w:tcW w:w="332" w:type="dxa"/>
          </w:tcPr>
          <w:p w:rsidR="00B80B65" w:rsidRPr="00190A84" w:rsidRDefault="00B80B65" w:rsidP="00EE0CAC">
            <w:pPr>
              <w:tabs>
                <w:tab w:val="right" w:pos="9356"/>
              </w:tabs>
              <w:rPr>
                <w:rFonts w:ascii="Lato" w:hAnsi="Lato"/>
                <w:sz w:val="19"/>
                <w:szCs w:val="19"/>
              </w:rPr>
            </w:pPr>
          </w:p>
        </w:tc>
      </w:tr>
      <w:tr w:rsidR="00B80B65" w:rsidRPr="00190A84" w:rsidTr="00B80B65">
        <w:trPr>
          <w:gridAfter w:val="1"/>
          <w:wAfter w:w="363" w:type="dxa"/>
        </w:trPr>
        <w:tc>
          <w:tcPr>
            <w:tcW w:w="734" w:type="dxa"/>
          </w:tcPr>
          <w:p w:rsidR="00B80B65" w:rsidRPr="00190A84" w:rsidRDefault="00B80B65" w:rsidP="00EE0CAC">
            <w:pPr>
              <w:tabs>
                <w:tab w:val="right" w:pos="9356"/>
              </w:tabs>
              <w:rPr>
                <w:rFonts w:ascii="Lato" w:hAnsi="Lato"/>
                <w:bCs/>
                <w:sz w:val="19"/>
                <w:szCs w:val="19"/>
              </w:rPr>
            </w:pPr>
            <w:r w:rsidRPr="00190A84">
              <w:rPr>
                <w:rFonts w:ascii="Lato" w:hAnsi="Lato"/>
                <w:bCs/>
                <w:sz w:val="19"/>
                <w:szCs w:val="19"/>
              </w:rPr>
              <w:t>(e)</w:t>
            </w: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Indicate if any of the following are changing:                  YES/NO</w:t>
            </w:r>
          </w:p>
          <w:p w:rsidR="00B80B65" w:rsidRPr="00190A84" w:rsidRDefault="00B80B65" w:rsidP="00EE0CAC">
            <w:pPr>
              <w:pStyle w:val="ListParagraph"/>
              <w:numPr>
                <w:ilvl w:val="0"/>
                <w:numId w:val="9"/>
              </w:num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noProof/>
                <w:sz w:val="19"/>
                <w:szCs w:val="19"/>
                <w:lang w:val="en-IE" w:eastAsia="en-IE"/>
              </w:rPr>
              <mc:AlternateContent>
                <mc:Choice Requires="wps">
                  <w:drawing>
                    <wp:anchor distT="0" distB="0" distL="114300" distR="114300" simplePos="0" relativeHeight="251769856" behindDoc="0" locked="0" layoutInCell="1" allowOverlap="1" wp14:anchorId="3CDCB7E5" wp14:editId="7A8791A6">
                      <wp:simplePos x="0" y="0"/>
                      <wp:positionH relativeFrom="column">
                        <wp:posOffset>3385820</wp:posOffset>
                      </wp:positionH>
                      <wp:positionV relativeFrom="paragraph">
                        <wp:posOffset>3175</wp:posOffset>
                      </wp:positionV>
                      <wp:extent cx="390525" cy="161925"/>
                      <wp:effectExtent l="9525" t="6350" r="9525" b="1270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rsidR="00B80B65" w:rsidRDefault="00B80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B7E5" id="_x0000_t202" coordsize="21600,21600" o:spt="202" path="m,l,21600r21600,l21600,xe">
                      <v:stroke joinstyle="miter"/>
                      <v:path gradientshapeok="t" o:connecttype="rect"/>
                    </v:shapetype>
                    <v:shape id="Text Box 100" o:spid="_x0000_s1028" type="#_x0000_t202" style="position:absolute;left:0;text-align:left;margin-left:266.6pt;margin-top:.25pt;width:30.75pt;height:1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">
                      <v:textbox>
                        <w:txbxContent>
                          <w:p w:rsidR="00B80B65" w:rsidRDefault="00B80B65"/>
                        </w:txbxContent>
                      </v:textbox>
                    </v:shape>
                  </w:pict>
                </mc:Fallback>
              </mc:AlternateContent>
            </w:r>
            <w:r w:rsidRPr="00190A84">
              <w:rPr>
                <w:rFonts w:ascii="Lato" w:hAnsi="Lato"/>
                <w:sz w:val="19"/>
                <w:szCs w:val="19"/>
              </w:rPr>
              <w:t xml:space="preserve">Address of the QIAIF; </w:t>
            </w:r>
          </w:p>
          <w:p w:rsidR="00B80B65" w:rsidRPr="00190A84" w:rsidRDefault="00B80B65" w:rsidP="00EE0CAC">
            <w:pPr>
              <w:pStyle w:val="ListParagraph"/>
              <w:numPr>
                <w:ilvl w:val="0"/>
                <w:numId w:val="9"/>
              </w:num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noProof/>
                <w:sz w:val="19"/>
                <w:szCs w:val="19"/>
                <w:lang w:val="en-IE" w:eastAsia="en-IE"/>
              </w:rPr>
              <mc:AlternateContent>
                <mc:Choice Requires="wps">
                  <w:drawing>
                    <wp:anchor distT="0" distB="0" distL="114300" distR="114300" simplePos="0" relativeHeight="251770880" behindDoc="0" locked="0" layoutInCell="1" allowOverlap="1" wp14:anchorId="3DEB75C1" wp14:editId="0D114F0C">
                      <wp:simplePos x="0" y="0"/>
                      <wp:positionH relativeFrom="column">
                        <wp:posOffset>3385820</wp:posOffset>
                      </wp:positionH>
                      <wp:positionV relativeFrom="paragraph">
                        <wp:posOffset>28575</wp:posOffset>
                      </wp:positionV>
                      <wp:extent cx="390525" cy="161925"/>
                      <wp:effectExtent l="9525" t="6350" r="9525" b="1270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rsidR="00B80B65" w:rsidRDefault="00B80B65" w:rsidP="007D4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75C1" id="Text Box 101" o:spid="_x0000_s1029" type="#_x0000_t202" style="position:absolute;left:0;text-align:left;margin-left:266.6pt;margin-top:2.25pt;width:30.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">
                      <v:textbox>
                        <w:txbxContent>
                          <w:p w:rsidR="00B80B65" w:rsidRDefault="00B80B65" w:rsidP="007D4DCD"/>
                        </w:txbxContent>
                      </v:textbox>
                    </v:shape>
                  </w:pict>
                </mc:Fallback>
              </mc:AlternateContent>
            </w:r>
            <w:r w:rsidRPr="00190A84">
              <w:rPr>
                <w:rFonts w:ascii="Lato" w:hAnsi="Lato"/>
                <w:sz w:val="19"/>
                <w:szCs w:val="19"/>
              </w:rPr>
              <w:t>Billing address of the Fund: and</w:t>
            </w:r>
          </w:p>
          <w:p w:rsidR="00B80B65" w:rsidRPr="00190A84" w:rsidRDefault="00B80B65" w:rsidP="00EE0CAC">
            <w:pPr>
              <w:pStyle w:val="ListParagraph"/>
              <w:numPr>
                <w:ilvl w:val="0"/>
                <w:numId w:val="9"/>
              </w:num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noProof/>
                <w:sz w:val="19"/>
                <w:szCs w:val="19"/>
                <w:lang w:val="en-IE" w:eastAsia="en-IE"/>
              </w:rPr>
              <mc:AlternateContent>
                <mc:Choice Requires="wps">
                  <w:drawing>
                    <wp:anchor distT="0" distB="0" distL="114300" distR="114300" simplePos="0" relativeHeight="251771904" behindDoc="0" locked="0" layoutInCell="1" allowOverlap="1" wp14:anchorId="6C124258" wp14:editId="138812A6">
                      <wp:simplePos x="0" y="0"/>
                      <wp:positionH relativeFrom="column">
                        <wp:posOffset>3385820</wp:posOffset>
                      </wp:positionH>
                      <wp:positionV relativeFrom="paragraph">
                        <wp:posOffset>35560</wp:posOffset>
                      </wp:positionV>
                      <wp:extent cx="390525" cy="161925"/>
                      <wp:effectExtent l="9525" t="6350" r="9525" b="12700"/>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1925"/>
                              </a:xfrm>
                              <a:prstGeom prst="rect">
                                <a:avLst/>
                              </a:prstGeom>
                              <a:solidFill>
                                <a:srgbClr val="FFFFFF"/>
                              </a:solidFill>
                              <a:ln w="9525">
                                <a:solidFill>
                                  <a:srgbClr val="000000"/>
                                </a:solidFill>
                                <a:miter lim="800000"/>
                                <a:headEnd/>
                                <a:tailEnd/>
                              </a:ln>
                            </wps:spPr>
                            <wps:txbx>
                              <w:txbxContent>
                                <w:p w:rsidR="00B80B65" w:rsidRDefault="00B80B65" w:rsidP="007D4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4258" id="Text Box 102" o:spid="_x0000_s1030" type="#_x0000_t202" style="position:absolute;left:0;text-align:left;margin-left:266.6pt;margin-top:2.8pt;width:30.7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2oKwIAAFk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">
                      <v:textbox>
                        <w:txbxContent>
                          <w:p w:rsidR="00B80B65" w:rsidRDefault="00B80B65" w:rsidP="007D4DCD"/>
                        </w:txbxContent>
                      </v:textbox>
                    </v:shape>
                  </w:pict>
                </mc:Fallback>
              </mc:AlternateContent>
            </w:r>
            <w:r w:rsidRPr="00190A84">
              <w:rPr>
                <w:rFonts w:ascii="Lato" w:hAnsi="Lato"/>
                <w:sz w:val="19"/>
                <w:szCs w:val="19"/>
              </w:rPr>
              <w:t xml:space="preserve">Money- laundering reporting officer. </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If yes, please detail:</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Former Address of QIAIF:</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New Address of QIAIF:</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Former Billing Address of QIAIF:</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New Billing Address of QIAIF:</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Former Money-Laundering Reporting Officer:</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New Money-laundering Reporting Officer</w:t>
            </w:r>
            <w:r w:rsidRPr="00190A84">
              <w:rPr>
                <w:rFonts w:ascii="Lato" w:hAnsi="Lato"/>
                <w:color w:val="000000" w:themeColor="text1"/>
                <w:sz w:val="19"/>
                <w:szCs w:val="19"/>
              </w:rPr>
              <w:t xml:space="preserve"> (Include Completed Section 1.5.1):</w:t>
            </w: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r w:rsidRPr="00190A84">
              <w:rPr>
                <w:rFonts w:ascii="Lato" w:hAnsi="Lato"/>
                <w:color w:val="000000" w:themeColor="text1"/>
                <w:sz w:val="19"/>
                <w:szCs w:val="19"/>
              </w:rPr>
              <w:t>Has the QIAIF appointed any prime brokers? If yes, do the prime brokerage agreements require amendment and if so please confirm attached:</w:t>
            </w: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p w:rsidR="00B80B65" w:rsidRPr="00190A84" w:rsidRDefault="00B80B65" w:rsidP="00EE0CAC">
            <w:pPr>
              <w:tabs>
                <w:tab w:val="right" w:pos="9356"/>
              </w:tabs>
              <w:overflowPunct w:val="0"/>
              <w:autoSpaceDE w:val="0"/>
              <w:autoSpaceDN w:val="0"/>
              <w:adjustRightInd w:val="0"/>
              <w:jc w:val="both"/>
              <w:textAlignment w:val="baseline"/>
              <w:rPr>
                <w:rFonts w:ascii="Lato" w:hAnsi="Lato"/>
                <w:color w:val="000000" w:themeColor="text1"/>
                <w:sz w:val="19"/>
                <w:szCs w:val="19"/>
              </w:rPr>
            </w:pPr>
          </w:p>
        </w:tc>
        <w:tc>
          <w:tcPr>
            <w:tcW w:w="332" w:type="dxa"/>
          </w:tcPr>
          <w:p w:rsidR="00B80B65" w:rsidRPr="00190A84" w:rsidRDefault="00B80B65" w:rsidP="00EE0CAC">
            <w:pPr>
              <w:tabs>
                <w:tab w:val="right" w:pos="9356"/>
              </w:tabs>
              <w:rPr>
                <w:rFonts w:ascii="Lato" w:hAnsi="Lato"/>
                <w:sz w:val="19"/>
                <w:szCs w:val="19"/>
              </w:rPr>
            </w:pPr>
          </w:p>
        </w:tc>
        <w:tc>
          <w:tcPr>
            <w:tcW w:w="301" w:type="dxa"/>
          </w:tcPr>
          <w:p w:rsidR="00B80B65" w:rsidRPr="00190A84" w:rsidRDefault="00B80B65" w:rsidP="00EE0CAC">
            <w:pPr>
              <w:tabs>
                <w:tab w:val="right" w:pos="9356"/>
              </w:tabs>
              <w:rPr>
                <w:rFonts w:ascii="Lato" w:hAnsi="Lato"/>
                <w:sz w:val="19"/>
                <w:szCs w:val="19"/>
              </w:rPr>
            </w:pPr>
          </w:p>
        </w:tc>
      </w:tr>
      <w:tr w:rsidR="00B80B65" w:rsidRPr="00190A84" w:rsidTr="00B80B65">
        <w:tc>
          <w:tcPr>
            <w:tcW w:w="734" w:type="dxa"/>
          </w:tcPr>
          <w:p w:rsidR="00B80B65" w:rsidRPr="00190A84" w:rsidRDefault="00B80B65" w:rsidP="00EE0CAC">
            <w:pPr>
              <w:tabs>
                <w:tab w:val="right" w:pos="9356"/>
              </w:tabs>
              <w:rPr>
                <w:rFonts w:ascii="Lato" w:hAnsi="Lato"/>
                <w:b/>
                <w:bCs/>
                <w:sz w:val="19"/>
                <w:szCs w:val="19"/>
              </w:rPr>
            </w:pPr>
          </w:p>
        </w:tc>
        <w:tc>
          <w:tcPr>
            <w:tcW w:w="7856" w:type="dxa"/>
          </w:tcPr>
          <w:p w:rsidR="00B80B65" w:rsidRPr="00190A84" w:rsidRDefault="00B80B65" w:rsidP="00EE0CAC">
            <w:pPr>
              <w:tabs>
                <w:tab w:val="right" w:pos="9356"/>
              </w:tabs>
              <w:overflowPunct w:val="0"/>
              <w:autoSpaceDE w:val="0"/>
              <w:autoSpaceDN w:val="0"/>
              <w:adjustRightInd w:val="0"/>
              <w:jc w:val="both"/>
              <w:textAlignment w:val="baseline"/>
              <w:rPr>
                <w:rFonts w:ascii="Lato" w:hAnsi="Lato"/>
                <w:sz w:val="19"/>
                <w:szCs w:val="19"/>
              </w:rPr>
            </w:pPr>
          </w:p>
        </w:tc>
        <w:tc>
          <w:tcPr>
            <w:tcW w:w="332" w:type="dxa"/>
          </w:tcPr>
          <w:p w:rsidR="00B80B65" w:rsidRPr="00190A84" w:rsidRDefault="00B80B65" w:rsidP="00EE0CAC">
            <w:pPr>
              <w:tabs>
                <w:tab w:val="right" w:pos="9356"/>
              </w:tabs>
              <w:rPr>
                <w:rFonts w:ascii="Lato" w:hAnsi="Lato"/>
                <w:sz w:val="19"/>
                <w:szCs w:val="19"/>
              </w:rPr>
            </w:pPr>
          </w:p>
        </w:tc>
        <w:tc>
          <w:tcPr>
            <w:tcW w:w="301" w:type="dxa"/>
          </w:tcPr>
          <w:p w:rsidR="00B80B65" w:rsidRPr="00190A84" w:rsidRDefault="00B80B65" w:rsidP="00EE0CAC">
            <w:pPr>
              <w:tabs>
                <w:tab w:val="right" w:pos="9356"/>
              </w:tabs>
              <w:rPr>
                <w:rFonts w:ascii="Lato" w:hAnsi="Lato"/>
                <w:sz w:val="19"/>
                <w:szCs w:val="19"/>
              </w:rPr>
            </w:pPr>
          </w:p>
        </w:tc>
        <w:tc>
          <w:tcPr>
            <w:tcW w:w="363" w:type="dxa"/>
          </w:tcPr>
          <w:p w:rsidR="00B80B65" w:rsidRPr="00190A84" w:rsidRDefault="00B80B65" w:rsidP="00EE0CAC">
            <w:pPr>
              <w:tabs>
                <w:tab w:val="right" w:pos="9356"/>
              </w:tabs>
              <w:rPr>
                <w:rFonts w:ascii="Lato" w:hAnsi="Lato"/>
                <w:sz w:val="19"/>
                <w:szCs w:val="19"/>
              </w:rPr>
            </w:pPr>
          </w:p>
        </w:tc>
      </w:tr>
      <w:tr w:rsidR="00B80B65" w:rsidRPr="00190A84" w:rsidTr="00B80B65">
        <w:tc>
          <w:tcPr>
            <w:tcW w:w="734" w:type="dxa"/>
          </w:tcPr>
          <w:p w:rsidR="00B80B65" w:rsidRPr="00190A84" w:rsidRDefault="00B80B65" w:rsidP="00EE0CAC">
            <w:pPr>
              <w:tabs>
                <w:tab w:val="right" w:pos="9356"/>
              </w:tabs>
              <w:rPr>
                <w:rFonts w:ascii="Lato" w:hAnsi="Lato"/>
                <w:b/>
                <w:bCs/>
                <w:sz w:val="19"/>
                <w:szCs w:val="19"/>
              </w:rPr>
            </w:pPr>
            <w:r w:rsidRPr="00190A84">
              <w:rPr>
                <w:rFonts w:ascii="Lato" w:hAnsi="Lato"/>
                <w:b/>
                <w:bCs/>
                <w:sz w:val="19"/>
                <w:szCs w:val="19"/>
              </w:rPr>
              <w:lastRenderedPageBreak/>
              <w:t>2</w:t>
            </w:r>
          </w:p>
        </w:tc>
        <w:tc>
          <w:tcPr>
            <w:tcW w:w="7856" w:type="dxa"/>
          </w:tcPr>
          <w:p w:rsidR="00B80B65" w:rsidRPr="00190A84" w:rsidRDefault="00B80B65" w:rsidP="004A7D8B">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b/>
                <w:bCs/>
                <w:sz w:val="19"/>
                <w:szCs w:val="19"/>
              </w:rPr>
              <w:t>Replacement of Depositary (General):</w:t>
            </w:r>
          </w:p>
        </w:tc>
        <w:tc>
          <w:tcPr>
            <w:tcW w:w="332" w:type="dxa"/>
          </w:tcPr>
          <w:p w:rsidR="00B80B65" w:rsidRPr="00190A84" w:rsidRDefault="00B80B65" w:rsidP="00EE0CAC">
            <w:pPr>
              <w:tabs>
                <w:tab w:val="right" w:pos="9356"/>
              </w:tabs>
              <w:rPr>
                <w:rFonts w:ascii="Lato" w:hAnsi="Lato"/>
                <w:sz w:val="19"/>
                <w:szCs w:val="19"/>
              </w:rPr>
            </w:pPr>
          </w:p>
        </w:tc>
        <w:tc>
          <w:tcPr>
            <w:tcW w:w="301" w:type="dxa"/>
            <w:tcBorders>
              <w:bottom w:val="single" w:sz="4" w:space="0" w:color="auto"/>
            </w:tcBorders>
          </w:tcPr>
          <w:p w:rsidR="00B80B65" w:rsidRPr="00190A84" w:rsidRDefault="00B80B65" w:rsidP="00EE0CAC">
            <w:pPr>
              <w:tabs>
                <w:tab w:val="right" w:pos="9356"/>
              </w:tabs>
              <w:rPr>
                <w:rFonts w:ascii="Lato" w:hAnsi="Lato"/>
                <w:sz w:val="19"/>
                <w:szCs w:val="19"/>
              </w:rPr>
            </w:pPr>
          </w:p>
        </w:tc>
        <w:tc>
          <w:tcPr>
            <w:tcW w:w="363" w:type="dxa"/>
          </w:tcPr>
          <w:p w:rsidR="00B80B65" w:rsidRPr="00190A84" w:rsidRDefault="00B80B65" w:rsidP="00EE0CAC">
            <w:pPr>
              <w:tabs>
                <w:tab w:val="right" w:pos="9356"/>
              </w:tabs>
              <w:rPr>
                <w:rFonts w:ascii="Lato" w:hAnsi="Lato"/>
                <w:sz w:val="19"/>
                <w:szCs w:val="19"/>
              </w:rPr>
            </w:pPr>
          </w:p>
        </w:tc>
      </w:tr>
      <w:tr w:rsidR="00E20DF0" w:rsidRPr="00190A84" w:rsidTr="00B80B65">
        <w:trPr>
          <w:gridAfter w:val="1"/>
          <w:wAfter w:w="363" w:type="dxa"/>
          <w:trHeight w:val="1102"/>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4A7D8B">
            <w:pPr>
              <w:tabs>
                <w:tab w:val="right" w:pos="9356"/>
              </w:tabs>
              <w:jc w:val="both"/>
              <w:rPr>
                <w:rFonts w:ascii="Lato" w:hAnsi="Lato"/>
                <w:sz w:val="19"/>
                <w:szCs w:val="19"/>
              </w:rPr>
            </w:pPr>
            <w:r w:rsidRPr="00190A84">
              <w:rPr>
                <w:rFonts w:ascii="Lato" w:hAnsi="Lato"/>
                <w:sz w:val="19"/>
                <w:szCs w:val="19"/>
              </w:rPr>
              <w:t>Following the transfer of assets, the Central Bank will require letters from both the outgoing and the new Depositaries confirming when the assets have been satisfactorily transferred.  Both Depositaries should provide confirmation that, subject to the assets being transferred, these letters of confirmation will be forthcoming.</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b/>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4A7D8B">
            <w:pPr>
              <w:tabs>
                <w:tab w:val="right" w:pos="9356"/>
              </w:tabs>
              <w:jc w:val="both"/>
              <w:rPr>
                <w:rFonts w:ascii="Lato" w:hAnsi="Lato"/>
                <w:sz w:val="19"/>
                <w:szCs w:val="19"/>
              </w:rPr>
            </w:pPr>
            <w:r w:rsidRPr="00190A84">
              <w:rPr>
                <w:rFonts w:ascii="Lato" w:hAnsi="Lato"/>
                <w:sz w:val="19"/>
                <w:szCs w:val="19"/>
              </w:rPr>
              <w:t>Confirm that the original letter terminating the legal agreement with outgoing Depositary is attached (please note that both parties must sign this letter if less than standard termination as set out in agreement is provided):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08190A">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Confirm that the original executed and dated novation agreement (if relevant) is attached.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overflowPunct w:val="0"/>
              <w:autoSpaceDE w:val="0"/>
              <w:autoSpaceDN w:val="0"/>
              <w:adjustRightInd w:val="0"/>
              <w:jc w:val="both"/>
              <w:textAlignment w:val="baseline"/>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8B219A">
            <w:pPr>
              <w:tabs>
                <w:tab w:val="right" w:pos="9356"/>
              </w:tabs>
              <w:rPr>
                <w:rFonts w:ascii="Lato" w:hAnsi="Lato"/>
                <w:sz w:val="19"/>
                <w:szCs w:val="19"/>
              </w:rPr>
            </w:pPr>
            <w:r w:rsidRPr="00190A84">
              <w:rPr>
                <w:rFonts w:ascii="Lato" w:hAnsi="Lato"/>
                <w:sz w:val="19"/>
                <w:szCs w:val="19"/>
              </w:rPr>
              <w:t>(c)</w:t>
            </w:r>
          </w:p>
        </w:tc>
        <w:tc>
          <w:tcPr>
            <w:tcW w:w="7856" w:type="dxa"/>
          </w:tcPr>
          <w:p w:rsidR="00E20DF0" w:rsidRPr="00190A84" w:rsidRDefault="00E20DF0" w:rsidP="00760248">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Executed and dated agreement with the new Depositary</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7446F3">
            <w:pPr>
              <w:tabs>
                <w:tab w:val="right" w:pos="9356"/>
              </w:tabs>
              <w:overflowPunct w:val="0"/>
              <w:autoSpaceDE w:val="0"/>
              <w:autoSpaceDN w:val="0"/>
              <w:adjustRightInd w:val="0"/>
              <w:jc w:val="both"/>
              <w:textAlignment w:val="baseline"/>
              <w:rPr>
                <w:rFonts w:ascii="Lato" w:hAnsi="Lato"/>
                <w:sz w:val="19"/>
                <w:szCs w:val="19"/>
              </w:rPr>
            </w:pPr>
            <w:r w:rsidRPr="00190A84">
              <w:rPr>
                <w:rFonts w:ascii="Lato" w:hAnsi="Lato"/>
                <w:sz w:val="19"/>
                <w:szCs w:val="19"/>
              </w:rPr>
              <w:t xml:space="preserve">Executed and dated Novation Agreement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8B219A">
            <w:pPr>
              <w:tabs>
                <w:tab w:val="right" w:pos="9356"/>
              </w:tabs>
              <w:rPr>
                <w:rFonts w:ascii="Lato" w:hAnsi="Lato"/>
                <w:sz w:val="19"/>
                <w:szCs w:val="19"/>
              </w:rPr>
            </w:pPr>
            <w:r w:rsidRPr="00190A84">
              <w:rPr>
                <w:rFonts w:ascii="Lato" w:hAnsi="Lato"/>
                <w:sz w:val="19"/>
                <w:szCs w:val="19"/>
              </w:rPr>
              <w:t>(d)</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new agreement and termination letter or novation agreement (as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1092"/>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applicable) each refer to the correct effective time and date of appointment and that this coincides with the retirement of the outgoing service provider. Original signatures must also be provided. </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(e)</w:t>
            </w:r>
          </w:p>
        </w:tc>
        <w:tc>
          <w:tcPr>
            <w:tcW w:w="7856" w:type="dxa"/>
          </w:tcPr>
          <w:p w:rsidR="00E20DF0" w:rsidRPr="00190A84" w:rsidRDefault="00E20DF0" w:rsidP="00760248">
            <w:pPr>
              <w:tabs>
                <w:tab w:val="right" w:pos="9356"/>
              </w:tabs>
              <w:jc w:val="both"/>
              <w:rPr>
                <w:rFonts w:ascii="Lato" w:hAnsi="Lato"/>
                <w:sz w:val="19"/>
                <w:szCs w:val="19"/>
              </w:rPr>
            </w:pPr>
            <w:r w:rsidRPr="00190A84">
              <w:rPr>
                <w:rFonts w:ascii="Lato" w:hAnsi="Lato"/>
                <w:sz w:val="19"/>
                <w:szCs w:val="19"/>
              </w:rPr>
              <w:t>The Central Bank requires that the procedures to be followed in relation to the replacement of a depositary must be approved by the board of the investment company, management company in the case of a unit trust or common contractual fund or general partner of an investment limited partnership.</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rPr>
                <w:rFonts w:ascii="Lato" w:hAnsi="Lato"/>
                <w:sz w:val="19"/>
                <w:szCs w:val="19"/>
              </w:rPr>
            </w:pPr>
          </w:p>
          <w:p w:rsidR="00E20DF0" w:rsidRPr="00190A84" w:rsidRDefault="00E20DF0" w:rsidP="00EE0CAC">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b/>
                <w:bCs/>
                <w:sz w:val="19"/>
                <w:szCs w:val="19"/>
              </w:rPr>
            </w:pPr>
            <w:r w:rsidRPr="00190A84">
              <w:rPr>
                <w:rFonts w:ascii="Lato" w:hAnsi="Lato"/>
                <w:b/>
                <w:bCs/>
                <w:sz w:val="19"/>
                <w:szCs w:val="19"/>
              </w:rPr>
              <w:t>3</w:t>
            </w:r>
          </w:p>
        </w:tc>
        <w:tc>
          <w:tcPr>
            <w:tcW w:w="7856" w:type="dxa"/>
          </w:tcPr>
          <w:p w:rsidR="00E20DF0" w:rsidRPr="00190A84" w:rsidRDefault="00E20DF0" w:rsidP="003F1340">
            <w:pPr>
              <w:tabs>
                <w:tab w:val="right" w:pos="9356"/>
              </w:tabs>
              <w:jc w:val="both"/>
              <w:rPr>
                <w:rFonts w:ascii="Lato" w:hAnsi="Lato"/>
                <w:b/>
                <w:bCs/>
                <w:sz w:val="19"/>
                <w:szCs w:val="19"/>
              </w:rPr>
            </w:pPr>
            <w:r w:rsidRPr="00190A84">
              <w:rPr>
                <w:rFonts w:ascii="Lato" w:hAnsi="Lato"/>
                <w:b/>
                <w:bCs/>
                <w:sz w:val="19"/>
                <w:szCs w:val="19"/>
              </w:rPr>
              <w:t>Replacement of the AIFM/Management Company (General):</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362534">
            <w:pPr>
              <w:tabs>
                <w:tab w:val="right" w:pos="9356"/>
              </w:tabs>
              <w:jc w:val="both"/>
              <w:rPr>
                <w:rFonts w:ascii="Lato" w:hAnsi="Lato"/>
                <w:sz w:val="19"/>
                <w:szCs w:val="19"/>
              </w:rPr>
            </w:pPr>
            <w:r w:rsidRPr="00190A84">
              <w:rPr>
                <w:rFonts w:ascii="Lato" w:hAnsi="Lato"/>
                <w:sz w:val="19"/>
                <w:szCs w:val="19"/>
              </w:rPr>
              <w:t>The Central Bank requires that the procedures to be followed in relation to the replacement of a management company must be approved and documented by the QIAIF.</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3F1340">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6375F6">
            <w:pPr>
              <w:tabs>
                <w:tab w:val="right" w:pos="9356"/>
              </w:tabs>
              <w:jc w:val="both"/>
              <w:rPr>
                <w:rFonts w:ascii="Lato" w:hAnsi="Lato"/>
                <w:sz w:val="19"/>
                <w:szCs w:val="19"/>
              </w:rPr>
            </w:pPr>
            <w:r w:rsidRPr="00190A84">
              <w:rPr>
                <w:rFonts w:ascii="Lato" w:hAnsi="Lato"/>
                <w:sz w:val="19"/>
                <w:szCs w:val="19"/>
              </w:rPr>
              <w:t xml:space="preserve">Please note that if the current AIFM/Management Company files returns on behalf of the fund in a third party user capacity, the system administrator needs to re-assign the relevant returns to the new service provider on the </w:t>
            </w:r>
            <w:r w:rsidR="006375F6">
              <w:rPr>
                <w:rFonts w:ascii="Lato" w:hAnsi="Lato"/>
                <w:sz w:val="19"/>
                <w:szCs w:val="19"/>
              </w:rPr>
              <w:t>Central Bank of Ireland Portal</w:t>
            </w:r>
            <w:r w:rsidRPr="00190A84">
              <w:rPr>
                <w:rFonts w:ascii="Lato" w:hAnsi="Lato"/>
                <w:sz w:val="19"/>
                <w:szCs w:val="19"/>
              </w:rPr>
              <w:t xml:space="preserve"> (can only be done after the effective time and date of the change of service provider)</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3F1340">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CA7DE6">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CA7DE6">
            <w:pPr>
              <w:tabs>
                <w:tab w:val="right" w:pos="9356"/>
              </w:tabs>
              <w:rPr>
                <w:rFonts w:ascii="Lato" w:hAnsi="Lato"/>
                <w:sz w:val="19"/>
                <w:szCs w:val="19"/>
              </w:rPr>
            </w:pPr>
            <w:r w:rsidRPr="00190A84">
              <w:rPr>
                <w:rFonts w:ascii="Lato" w:hAnsi="Lato"/>
                <w:sz w:val="19"/>
                <w:szCs w:val="19"/>
              </w:rPr>
              <w:t>Is the new AIFM/Management Company’s fee higher than that of the outgoing AIFM/Management Company?               Yes/No</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3F1340">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3"/>
          <w:wAfter w:w="996" w:type="dxa"/>
        </w:trPr>
        <w:tc>
          <w:tcPr>
            <w:tcW w:w="734" w:type="dxa"/>
          </w:tcPr>
          <w:p w:rsidR="00E20DF0" w:rsidRPr="00190A84" w:rsidRDefault="00E20DF0" w:rsidP="00CA7DE6">
            <w:pPr>
              <w:tabs>
                <w:tab w:val="right" w:pos="9356"/>
              </w:tabs>
              <w:ind w:left="-113"/>
              <w:jc w:val="center"/>
              <w:rPr>
                <w:rFonts w:ascii="Lato" w:hAnsi="Lato"/>
                <w:sz w:val="19"/>
                <w:szCs w:val="19"/>
              </w:rPr>
            </w:pPr>
            <w:r w:rsidRPr="00190A84">
              <w:rPr>
                <w:rFonts w:ascii="Lato" w:hAnsi="Lato"/>
                <w:sz w:val="19"/>
                <w:szCs w:val="19"/>
              </w:rPr>
              <w:lastRenderedPageBreak/>
              <w:t xml:space="preserve">  (c) (i)</w:t>
            </w:r>
          </w:p>
        </w:tc>
        <w:tc>
          <w:tcPr>
            <w:tcW w:w="7856" w:type="dxa"/>
          </w:tcPr>
          <w:p w:rsidR="00E20DF0" w:rsidRPr="00190A84" w:rsidRDefault="00E20DF0" w:rsidP="00760248">
            <w:pPr>
              <w:pStyle w:val="Heading2"/>
              <w:tabs>
                <w:tab w:val="right" w:pos="9356"/>
              </w:tabs>
              <w:spacing w:before="0" w:after="0"/>
              <w:jc w:val="both"/>
              <w:rPr>
                <w:rFonts w:ascii="Lato" w:hAnsi="Lato"/>
                <w:b w:val="0"/>
                <w:color w:val="auto"/>
                <w:sz w:val="19"/>
                <w:szCs w:val="19"/>
              </w:rPr>
            </w:pPr>
            <w:r w:rsidRPr="00190A84">
              <w:rPr>
                <w:rFonts w:ascii="Lato" w:hAnsi="Lato"/>
                <w:b w:val="0"/>
                <w:color w:val="auto"/>
                <w:sz w:val="19"/>
                <w:szCs w:val="19"/>
              </w:rPr>
              <w:t>If the answer to (a) is yes, and the new AIFM/Management Company’s fee is higher than the maximum permitted in the prospectus/supplement, a director of the new AIFM/Management Company/Fund must confirm below that:</w:t>
            </w:r>
          </w:p>
        </w:tc>
      </w:tr>
      <w:tr w:rsidR="00E20DF0" w:rsidRPr="00190A84" w:rsidTr="00B80B65">
        <w:trPr>
          <w:gridAfter w:val="3"/>
          <w:wAfter w:w="996"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2"/>
              <w:tabs>
                <w:tab w:val="right" w:pos="9356"/>
              </w:tabs>
              <w:spacing w:before="0" w:after="0"/>
              <w:jc w:val="both"/>
              <w:rPr>
                <w:rFonts w:ascii="Lato" w:hAnsi="Lato"/>
                <w:b w:val="0"/>
                <w:color w:val="au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CE606C">
            <w:pPr>
              <w:pStyle w:val="ListParagraph"/>
              <w:numPr>
                <w:ilvl w:val="0"/>
                <w:numId w:val="7"/>
              </w:numPr>
              <w:tabs>
                <w:tab w:val="right" w:pos="9356"/>
              </w:tabs>
              <w:rPr>
                <w:rFonts w:ascii="Lato" w:hAnsi="Lato"/>
                <w:sz w:val="19"/>
                <w:szCs w:val="19"/>
              </w:rPr>
            </w:pPr>
            <w:r w:rsidRPr="00190A84">
              <w:rPr>
                <w:rFonts w:ascii="Lato" w:hAnsi="Lato"/>
                <w:sz w:val="19"/>
                <w:szCs w:val="19"/>
              </w:rPr>
              <w:t xml:space="preserve">Shareholder approval has been obtained;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2"/>
              <w:numPr>
                <w:ilvl w:val="0"/>
                <w:numId w:val="7"/>
              </w:numPr>
              <w:tabs>
                <w:tab w:val="right" w:pos="9356"/>
              </w:tabs>
              <w:spacing w:before="0" w:after="0"/>
              <w:jc w:val="both"/>
              <w:rPr>
                <w:rFonts w:ascii="Lato" w:hAnsi="Lato"/>
                <w:b w:val="0"/>
                <w:color w:val="auto"/>
                <w:sz w:val="19"/>
                <w:szCs w:val="19"/>
              </w:rPr>
            </w:pPr>
            <w:r w:rsidRPr="00190A84">
              <w:rPr>
                <w:rFonts w:ascii="Lato" w:hAnsi="Lato"/>
                <w:b w:val="0"/>
                <w:color w:val="auto"/>
                <w:sz w:val="19"/>
                <w:szCs w:val="19"/>
              </w:rPr>
              <w:t>That shareholders have been/will be notified in advance prior to implementation and provided with an opportunity to redeem prior to the implementation of the increase; and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08190A">
            <w:pPr>
              <w:pStyle w:val="ListParagraph"/>
              <w:numPr>
                <w:ilvl w:val="0"/>
                <w:numId w:val="7"/>
              </w:numPr>
              <w:rPr>
                <w:rFonts w:ascii="Lato" w:hAnsi="Lato"/>
                <w:sz w:val="19"/>
                <w:szCs w:val="19"/>
              </w:rPr>
            </w:pPr>
            <w:r w:rsidRPr="00190A84">
              <w:rPr>
                <w:rFonts w:ascii="Lato" w:hAnsi="Lato"/>
                <w:sz w:val="19"/>
                <w:szCs w:val="19"/>
              </w:rPr>
              <w:t>The prospectus has been amended and is enclosed with this application.</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p>
        </w:tc>
        <w:tc>
          <w:tcPr>
            <w:tcW w:w="7856" w:type="dxa"/>
          </w:tcPr>
          <w:p w:rsidR="00E20DF0" w:rsidRPr="00190A84" w:rsidRDefault="00E20DF0" w:rsidP="00EE0CAC">
            <w:pPr>
              <w:pStyle w:val="Heading2"/>
              <w:tabs>
                <w:tab w:val="right" w:pos="9356"/>
              </w:tabs>
              <w:spacing w:before="0" w:after="0"/>
              <w:jc w:val="both"/>
              <w:rPr>
                <w:rFonts w:ascii="Lato" w:hAnsi="Lato"/>
                <w:b w:val="0"/>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r w:rsidRPr="00190A84">
              <w:rPr>
                <w:rFonts w:ascii="Lato" w:hAnsi="Lato"/>
                <w:sz w:val="19"/>
                <w:szCs w:val="19"/>
              </w:rPr>
              <w:t>(ii)</w:t>
            </w:r>
          </w:p>
        </w:tc>
        <w:tc>
          <w:tcPr>
            <w:tcW w:w="7856" w:type="dxa"/>
          </w:tcPr>
          <w:p w:rsidR="00E20DF0" w:rsidRPr="00190A84" w:rsidRDefault="00E20DF0" w:rsidP="00760248">
            <w:pPr>
              <w:pStyle w:val="Heading2"/>
              <w:tabs>
                <w:tab w:val="right" w:pos="9356"/>
              </w:tabs>
              <w:spacing w:before="0" w:after="0"/>
              <w:jc w:val="both"/>
              <w:rPr>
                <w:rFonts w:ascii="Lato" w:hAnsi="Lato"/>
                <w:b w:val="0"/>
                <w:color w:val="auto"/>
                <w:sz w:val="19"/>
                <w:szCs w:val="19"/>
              </w:rPr>
            </w:pPr>
            <w:r w:rsidRPr="00190A84">
              <w:rPr>
                <w:rFonts w:ascii="Lato" w:hAnsi="Lato"/>
                <w:b w:val="0"/>
                <w:color w:val="auto"/>
                <w:sz w:val="19"/>
                <w:szCs w:val="19"/>
              </w:rPr>
              <w:t>If the answer to (a) is yes, but the new AIFM/Management Company’s fee is not higher than the maximum permitted in the prospectus/supplement, a director of the new AIFM/Management Company/Fund must confirm below that shareholders have been/will be notified in advance prior to implementation and provided with an opportunity to redeem prior to implementation</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413"/>
        </w:trPr>
        <w:tc>
          <w:tcPr>
            <w:tcW w:w="734" w:type="dxa"/>
          </w:tcPr>
          <w:p w:rsidR="00E20DF0" w:rsidRPr="00190A84" w:rsidRDefault="00E20DF0" w:rsidP="00C41517">
            <w:pPr>
              <w:tabs>
                <w:tab w:val="right" w:pos="9356"/>
              </w:tabs>
              <w:jc w:val="right"/>
              <w:rPr>
                <w:rFonts w:ascii="Lato" w:hAnsi="Lato"/>
                <w:sz w:val="19"/>
                <w:szCs w:val="19"/>
              </w:rPr>
            </w:pPr>
          </w:p>
        </w:tc>
        <w:tc>
          <w:tcPr>
            <w:tcW w:w="7856" w:type="dxa"/>
          </w:tcPr>
          <w:p w:rsidR="00E20DF0" w:rsidRPr="00190A84" w:rsidRDefault="00E20DF0" w:rsidP="00C41517">
            <w:pPr>
              <w:tabs>
                <w:tab w:val="right" w:pos="9356"/>
              </w:tabs>
              <w:jc w:val="right"/>
              <w:rPr>
                <w:rFonts w:ascii="Lato" w:hAnsi="Lato"/>
                <w:sz w:val="19"/>
                <w:szCs w:val="19"/>
              </w:rPr>
            </w:pPr>
          </w:p>
        </w:tc>
        <w:tc>
          <w:tcPr>
            <w:tcW w:w="332" w:type="dxa"/>
          </w:tcPr>
          <w:p w:rsidR="00E20DF0" w:rsidRPr="00190A84" w:rsidRDefault="00E20DF0" w:rsidP="00C41517">
            <w:pPr>
              <w:tabs>
                <w:tab w:val="right" w:pos="9356"/>
              </w:tabs>
              <w:jc w:val="right"/>
              <w:rPr>
                <w:rFonts w:ascii="Lato" w:hAnsi="Lato"/>
                <w:sz w:val="19"/>
                <w:szCs w:val="19"/>
              </w:rPr>
            </w:pPr>
          </w:p>
        </w:tc>
        <w:tc>
          <w:tcPr>
            <w:tcW w:w="301" w:type="dxa"/>
          </w:tcPr>
          <w:p w:rsidR="00E20DF0" w:rsidRPr="00190A84" w:rsidRDefault="00E20DF0" w:rsidP="00C41517">
            <w:pPr>
              <w:tabs>
                <w:tab w:val="right" w:pos="9356"/>
              </w:tabs>
              <w:jc w:val="right"/>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2"/>
              <w:tabs>
                <w:tab w:val="left" w:pos="412"/>
                <w:tab w:val="left" w:pos="1552"/>
                <w:tab w:val="left" w:pos="4687"/>
                <w:tab w:val="left" w:pos="5257"/>
                <w:tab w:val="right" w:pos="9356"/>
              </w:tabs>
              <w:spacing w:before="0" w:after="0"/>
              <w:rPr>
                <w:rFonts w:ascii="Lato" w:hAnsi="Lato"/>
                <w:b w:val="0"/>
                <w:color w:val="auto"/>
                <w:sz w:val="19"/>
                <w:szCs w:val="19"/>
              </w:rPr>
            </w:pPr>
            <w:r w:rsidRPr="00190A84">
              <w:rPr>
                <w:rFonts w:ascii="Lato" w:hAnsi="Lato"/>
                <w:b w:val="0"/>
                <w:color w:val="auto"/>
                <w:sz w:val="19"/>
                <w:szCs w:val="19"/>
              </w:rPr>
              <w:tab/>
            </w:r>
          </w:p>
          <w:p w:rsidR="00E20DF0" w:rsidRPr="00190A84" w:rsidRDefault="00E20DF0" w:rsidP="00EE0CAC">
            <w:pPr>
              <w:pStyle w:val="Heading2"/>
              <w:tabs>
                <w:tab w:val="left" w:pos="412"/>
                <w:tab w:val="left" w:pos="1552"/>
                <w:tab w:val="left" w:pos="4687"/>
                <w:tab w:val="left" w:pos="5257"/>
                <w:tab w:val="right" w:pos="9356"/>
              </w:tabs>
              <w:spacing w:before="0" w:after="0"/>
              <w:rPr>
                <w:rFonts w:ascii="Lato" w:hAnsi="Lato"/>
                <w:b w:val="0"/>
                <w:color w:val="auto"/>
                <w:sz w:val="19"/>
                <w:szCs w:val="19"/>
              </w:rPr>
            </w:pPr>
            <w:r w:rsidRPr="00190A84">
              <w:rPr>
                <w:rFonts w:ascii="Lato" w:hAnsi="Lato"/>
                <w:b w:val="0"/>
                <w:color w:val="auto"/>
                <w:sz w:val="19"/>
                <w:szCs w:val="19"/>
              </w:rPr>
              <w:t>Confirmed:</w:t>
            </w:r>
            <w:r w:rsidRPr="00190A84">
              <w:rPr>
                <w:rFonts w:ascii="Lato" w:hAnsi="Lato"/>
                <w:b w:val="0"/>
                <w:color w:val="auto"/>
                <w:sz w:val="19"/>
                <w:szCs w:val="19"/>
              </w:rPr>
              <w:tab/>
              <w:t>__________________________</w:t>
            </w:r>
            <w:r w:rsidRPr="00190A84">
              <w:rPr>
                <w:rFonts w:ascii="Lato" w:hAnsi="Lato"/>
                <w:b w:val="0"/>
                <w:color w:val="auto"/>
                <w:sz w:val="19"/>
                <w:szCs w:val="19"/>
              </w:rPr>
              <w:tab/>
              <w:t>Date:</w:t>
            </w:r>
            <w:r w:rsidRPr="00190A84">
              <w:rPr>
                <w:rFonts w:ascii="Lato" w:hAnsi="Lato"/>
                <w:b w:val="0"/>
                <w:color w:val="auto"/>
                <w:sz w:val="19"/>
                <w:szCs w:val="19"/>
              </w:rPr>
              <w:tab/>
              <w:t>_____________________</w:t>
            </w:r>
          </w:p>
          <w:p w:rsidR="00E20DF0" w:rsidRPr="00190A84" w:rsidRDefault="00E20DF0" w:rsidP="003F1340">
            <w:pPr>
              <w:tabs>
                <w:tab w:val="left" w:pos="412"/>
                <w:tab w:val="left" w:pos="1552"/>
                <w:tab w:val="left" w:pos="4687"/>
                <w:tab w:val="left" w:pos="5257"/>
                <w:tab w:val="right" w:pos="9356"/>
              </w:tabs>
              <w:rPr>
                <w:rFonts w:ascii="Lato" w:hAnsi="Lato"/>
                <w:sz w:val="19"/>
                <w:szCs w:val="19"/>
              </w:rPr>
            </w:pPr>
            <w:r w:rsidRPr="00190A84">
              <w:rPr>
                <w:rFonts w:ascii="Lato" w:hAnsi="Lato"/>
                <w:sz w:val="19"/>
                <w:szCs w:val="19"/>
              </w:rPr>
              <w:t>Name of Signatory (Director of Fund/AIFM/Management Company):</w:t>
            </w:r>
            <w:r w:rsidRPr="00190A84">
              <w:rPr>
                <w:rFonts w:ascii="Lato" w:hAnsi="Lato"/>
                <w:sz w:val="19"/>
                <w:szCs w:val="19"/>
              </w:rPr>
              <w:tab/>
            </w:r>
          </w:p>
          <w:p w:rsidR="00E20DF0" w:rsidRPr="00190A84" w:rsidRDefault="00E20DF0" w:rsidP="003F1340">
            <w:pPr>
              <w:tabs>
                <w:tab w:val="left" w:pos="412"/>
                <w:tab w:val="left" w:pos="1552"/>
                <w:tab w:val="left" w:pos="4687"/>
                <w:tab w:val="left" w:pos="5257"/>
                <w:tab w:val="right" w:pos="9356"/>
              </w:tabs>
              <w:rPr>
                <w:rFonts w:ascii="Lato" w:hAnsi="Lato"/>
                <w:sz w:val="19"/>
                <w:szCs w:val="19"/>
              </w:rPr>
            </w:pPr>
            <w:r w:rsidRPr="00190A84">
              <w:rPr>
                <w:rFonts w:ascii="Lato" w:hAnsi="Lato"/>
                <w:sz w:val="19"/>
                <w:szCs w:val="19"/>
              </w:rPr>
              <w:t>____________________________________________________</w:t>
            </w: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2"/>
              <w:tabs>
                <w:tab w:val="right" w:pos="9356"/>
              </w:tabs>
              <w:spacing w:before="0" w:after="0"/>
              <w:rPr>
                <w:rFonts w:ascii="Lato" w:hAnsi="Lato"/>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
                <w:bCs/>
                <w:sz w:val="19"/>
                <w:szCs w:val="19"/>
              </w:rPr>
            </w:pPr>
            <w:r w:rsidRPr="00190A84">
              <w:rPr>
                <w:rFonts w:ascii="Lato" w:hAnsi="Lato"/>
                <w:b/>
                <w:bCs/>
                <w:sz w:val="19"/>
                <w:szCs w:val="19"/>
              </w:rPr>
              <w:t>4</w:t>
            </w:r>
          </w:p>
        </w:tc>
        <w:tc>
          <w:tcPr>
            <w:tcW w:w="7856" w:type="dxa"/>
          </w:tcPr>
          <w:p w:rsidR="00E20DF0" w:rsidRPr="00190A84" w:rsidRDefault="00E20DF0" w:rsidP="003F1340">
            <w:pPr>
              <w:pStyle w:val="Heading2"/>
              <w:tabs>
                <w:tab w:val="right" w:pos="9356"/>
              </w:tabs>
              <w:spacing w:before="0" w:after="0"/>
              <w:jc w:val="both"/>
              <w:rPr>
                <w:rFonts w:ascii="Lato" w:hAnsi="Lato"/>
                <w:bCs/>
                <w:i/>
                <w:color w:val="auto"/>
                <w:sz w:val="19"/>
                <w:szCs w:val="19"/>
              </w:rPr>
            </w:pPr>
            <w:r w:rsidRPr="00190A84">
              <w:rPr>
                <w:rFonts w:ascii="Lato" w:hAnsi="Lato"/>
                <w:bCs/>
                <w:color w:val="auto"/>
                <w:sz w:val="19"/>
                <w:szCs w:val="19"/>
              </w:rPr>
              <w:t>Replacement of the AIFM/Management Company (Investment Company/ICAV)</w:t>
            </w:r>
          </w:p>
        </w:tc>
        <w:tc>
          <w:tcPr>
            <w:tcW w:w="332" w:type="dxa"/>
          </w:tcPr>
          <w:p w:rsidR="00E20DF0" w:rsidRPr="00190A84" w:rsidRDefault="00E20DF0" w:rsidP="00EE0CAC">
            <w:pPr>
              <w:tabs>
                <w:tab w:val="right" w:pos="9356"/>
              </w:tabs>
              <w:rPr>
                <w:rFonts w:ascii="Lato" w:hAnsi="Lato"/>
                <w:b/>
                <w:bCs/>
                <w:sz w:val="19"/>
                <w:szCs w:val="19"/>
              </w:rPr>
            </w:pPr>
          </w:p>
        </w:tc>
        <w:tc>
          <w:tcPr>
            <w:tcW w:w="301" w:type="dxa"/>
            <w:tcBorders>
              <w:left w:val="nil"/>
            </w:tcBorders>
          </w:tcPr>
          <w:p w:rsidR="00E20DF0" w:rsidRPr="00190A84" w:rsidRDefault="00E20DF0" w:rsidP="00EE0CAC">
            <w:pPr>
              <w:tabs>
                <w:tab w:val="right" w:pos="9356"/>
              </w:tabs>
              <w:rPr>
                <w:rFonts w:ascii="Lato" w:hAnsi="Lato"/>
                <w:b/>
                <w:bCs/>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ind w:left="-113"/>
              <w:jc w:val="center"/>
              <w:rPr>
                <w:rFonts w:ascii="Lato" w:hAnsi="Lato"/>
                <w:sz w:val="19"/>
                <w:szCs w:val="19"/>
              </w:rPr>
            </w:pPr>
          </w:p>
        </w:tc>
        <w:tc>
          <w:tcPr>
            <w:tcW w:w="7856" w:type="dxa"/>
          </w:tcPr>
          <w:p w:rsidR="00E20DF0" w:rsidRPr="00190A84" w:rsidRDefault="00E20DF0" w:rsidP="00AF0F5D">
            <w:pPr>
              <w:pStyle w:val="Heading1"/>
              <w:tabs>
                <w:tab w:val="right" w:pos="9356"/>
              </w:tabs>
              <w:spacing w:before="0" w:after="0"/>
              <w:ind w:left="241"/>
              <w:jc w:val="both"/>
              <w:rPr>
                <w:rFonts w:ascii="Lato" w:hAnsi="Lato"/>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ind w:left="-113"/>
              <w:jc w:val="center"/>
              <w:rPr>
                <w:rFonts w:ascii="Lato" w:hAnsi="Lato"/>
                <w:sz w:val="19"/>
                <w:szCs w:val="19"/>
              </w:rPr>
            </w:pPr>
            <w:r w:rsidRPr="00190A84">
              <w:rPr>
                <w:rFonts w:ascii="Lato" w:hAnsi="Lato"/>
                <w:sz w:val="19"/>
                <w:szCs w:val="19"/>
              </w:rPr>
              <w:t>(a) (i)</w:t>
            </w:r>
          </w:p>
        </w:tc>
        <w:tc>
          <w:tcPr>
            <w:tcW w:w="7856" w:type="dxa"/>
          </w:tcPr>
          <w:p w:rsidR="00E20DF0" w:rsidRPr="00190A84" w:rsidRDefault="00E20DF0" w:rsidP="003F1340">
            <w:pPr>
              <w:pStyle w:val="Heading1"/>
              <w:numPr>
                <w:ilvl w:val="0"/>
                <w:numId w:val="5"/>
              </w:numPr>
              <w:tabs>
                <w:tab w:val="clear" w:pos="360"/>
                <w:tab w:val="right" w:pos="9356"/>
              </w:tabs>
              <w:spacing w:before="0" w:after="0"/>
              <w:ind w:left="241" w:hanging="241"/>
              <w:jc w:val="both"/>
              <w:rPr>
                <w:rFonts w:ascii="Lato" w:hAnsi="Lato"/>
                <w:bCs/>
                <w:color w:val="auto"/>
                <w:sz w:val="19"/>
                <w:szCs w:val="19"/>
              </w:rPr>
            </w:pPr>
            <w:r w:rsidRPr="00190A84">
              <w:rPr>
                <w:rFonts w:ascii="Lato" w:hAnsi="Lato"/>
                <w:bCs/>
                <w:color w:val="auto"/>
                <w:sz w:val="19"/>
                <w:szCs w:val="19"/>
              </w:rPr>
              <w:t>Executed and dated agreement with the new AIFM/Management Company: and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p>
        </w:tc>
        <w:tc>
          <w:tcPr>
            <w:tcW w:w="7856" w:type="dxa"/>
          </w:tcPr>
          <w:p w:rsidR="00E20DF0" w:rsidRPr="00190A84" w:rsidRDefault="00E20DF0" w:rsidP="003F1340">
            <w:pPr>
              <w:pStyle w:val="Heading1"/>
              <w:numPr>
                <w:ilvl w:val="0"/>
                <w:numId w:val="3"/>
              </w:numPr>
              <w:tabs>
                <w:tab w:val="clear" w:pos="360"/>
                <w:tab w:val="right" w:pos="9356"/>
              </w:tabs>
              <w:spacing w:before="0" w:after="0"/>
              <w:ind w:left="241" w:hanging="241"/>
              <w:jc w:val="both"/>
              <w:rPr>
                <w:rFonts w:ascii="Lato" w:hAnsi="Lato"/>
                <w:bCs/>
                <w:color w:val="000000" w:themeColor="text1"/>
                <w:sz w:val="19"/>
                <w:szCs w:val="19"/>
              </w:rPr>
            </w:pPr>
            <w:r w:rsidRPr="00190A84">
              <w:rPr>
                <w:rFonts w:ascii="Lato" w:hAnsi="Lato"/>
                <w:bCs/>
                <w:color w:val="000000" w:themeColor="text1"/>
                <w:sz w:val="19"/>
                <w:szCs w:val="19"/>
              </w:rPr>
              <w:t xml:space="preserve">Letter terminating the legal agreement in place with the outgoing AIFM/Management Company (please note that both parties must sign this letter if less than standard termination as set out in agreement is provided):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p>
        </w:tc>
        <w:tc>
          <w:tcPr>
            <w:tcW w:w="7856" w:type="dxa"/>
          </w:tcPr>
          <w:p w:rsidR="00E20DF0" w:rsidRPr="00190A84" w:rsidRDefault="00E20DF0" w:rsidP="008B219A">
            <w:pPr>
              <w:tabs>
                <w:tab w:val="right" w:pos="9356"/>
              </w:tabs>
              <w:jc w:val="both"/>
              <w:rPr>
                <w:rFonts w:ascii="Lato" w:hAnsi="Lato"/>
                <w:bCs/>
                <w:sz w:val="19"/>
                <w:szCs w:val="19"/>
              </w:rPr>
            </w:pPr>
            <w:r w:rsidRPr="00190A84">
              <w:rPr>
                <w:rFonts w:ascii="Lato" w:hAnsi="Lato"/>
                <w:bCs/>
                <w:sz w:val="19"/>
                <w:szCs w:val="19"/>
              </w:rPr>
              <w: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jc w:val="right"/>
              <w:rPr>
                <w:rFonts w:ascii="Lato" w:hAnsi="Lato"/>
                <w:sz w:val="19"/>
                <w:szCs w:val="19"/>
              </w:rPr>
            </w:pPr>
            <w:r w:rsidRPr="00190A84">
              <w:rPr>
                <w:rFonts w:ascii="Lato" w:hAnsi="Lato"/>
                <w:sz w:val="19"/>
                <w:szCs w:val="19"/>
              </w:rPr>
              <w:t>(ii)</w:t>
            </w:r>
          </w:p>
        </w:tc>
        <w:tc>
          <w:tcPr>
            <w:tcW w:w="7856" w:type="dxa"/>
          </w:tcPr>
          <w:p w:rsidR="00E20DF0" w:rsidRPr="00190A84" w:rsidRDefault="00E20DF0" w:rsidP="007446F3">
            <w:pPr>
              <w:pStyle w:val="Heading1"/>
              <w:tabs>
                <w:tab w:val="right" w:pos="9356"/>
              </w:tabs>
              <w:spacing w:before="0" w:after="0"/>
              <w:jc w:val="both"/>
              <w:rPr>
                <w:rFonts w:ascii="Lato" w:hAnsi="Lato"/>
                <w:bCs/>
                <w:color w:val="auto"/>
                <w:sz w:val="19"/>
                <w:szCs w:val="19"/>
              </w:rPr>
            </w:pPr>
            <w:r w:rsidRPr="00190A84">
              <w:rPr>
                <w:rFonts w:ascii="Lato" w:hAnsi="Lato"/>
                <w:bCs/>
                <w:color w:val="auto"/>
                <w:sz w:val="19"/>
                <w:szCs w:val="19"/>
              </w:rPr>
              <w:t>Executed and dated novation agreement.</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jc w:val="right"/>
              <w:rPr>
                <w:rFonts w:ascii="Lato" w:hAnsi="Lato"/>
                <w:sz w:val="19"/>
                <w:szCs w:val="19"/>
              </w:rPr>
            </w:pPr>
          </w:p>
        </w:tc>
        <w:tc>
          <w:tcPr>
            <w:tcW w:w="7856" w:type="dxa"/>
          </w:tcPr>
          <w:p w:rsidR="00E20DF0" w:rsidRPr="00190A84" w:rsidRDefault="00E20DF0" w:rsidP="007446F3">
            <w:pPr>
              <w:pStyle w:val="Heading1"/>
              <w:tabs>
                <w:tab w:val="right" w:pos="9356"/>
              </w:tabs>
              <w:spacing w:before="0" w:after="0"/>
              <w:jc w:val="both"/>
              <w:rPr>
                <w:rFonts w:ascii="Lato" w:hAnsi="Lato"/>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4F57C9">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new agreement/termination letter/novation agreement (as applicable)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8B219A">
            <w:pPr>
              <w:tabs>
                <w:tab w:val="right" w:pos="9356"/>
              </w:tabs>
              <w:jc w:val="both"/>
              <w:rPr>
                <w:rFonts w:ascii="Lato" w:hAnsi="Lato"/>
                <w:sz w:val="19"/>
                <w:szCs w:val="19"/>
              </w:rPr>
            </w:pPr>
            <w:r w:rsidRPr="00190A84">
              <w:rPr>
                <w:rFonts w:ascii="Lato" w:hAnsi="Lato"/>
                <w:sz w:val="19"/>
                <w:szCs w:val="19"/>
              </w:rPr>
              <w:t xml:space="preserve">each refer to the correct effective time and date of appointment and that this coincides with the retirement of the outgoing service provider. </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4F57C9">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4F57C9">
            <w:pPr>
              <w:tabs>
                <w:tab w:val="right" w:pos="9356"/>
              </w:tabs>
              <w:rPr>
                <w:rFonts w:ascii="Lato" w:hAnsi="Lato"/>
                <w:sz w:val="19"/>
                <w:szCs w:val="19"/>
              </w:rPr>
            </w:pPr>
            <w:r w:rsidRPr="00190A84">
              <w:rPr>
                <w:rFonts w:ascii="Lato" w:hAnsi="Lato"/>
                <w:sz w:val="19"/>
                <w:szCs w:val="19"/>
              </w:rPr>
              <w:t>(c)</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new agreement/termination letter/novation agreement contains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70"/>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original signatures.</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b/>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b/>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b/>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b/>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b/>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
                <w:bCs/>
                <w:sz w:val="19"/>
                <w:szCs w:val="19"/>
              </w:rPr>
            </w:pPr>
            <w:r w:rsidRPr="00190A84">
              <w:rPr>
                <w:rFonts w:ascii="Lato" w:hAnsi="Lato"/>
                <w:b/>
                <w:bCs/>
                <w:sz w:val="19"/>
                <w:szCs w:val="19"/>
              </w:rPr>
              <w:lastRenderedPageBreak/>
              <w:t>5</w:t>
            </w:r>
          </w:p>
        </w:tc>
        <w:tc>
          <w:tcPr>
            <w:tcW w:w="7856" w:type="dxa"/>
          </w:tcPr>
          <w:p w:rsidR="00E20DF0" w:rsidRPr="00190A84" w:rsidRDefault="00E20DF0" w:rsidP="003F1340">
            <w:pPr>
              <w:pStyle w:val="Heading2"/>
              <w:tabs>
                <w:tab w:val="right" w:pos="9356"/>
              </w:tabs>
              <w:spacing w:before="0" w:after="0"/>
              <w:jc w:val="both"/>
              <w:rPr>
                <w:rFonts w:ascii="Lato" w:hAnsi="Lato"/>
                <w:i/>
                <w:color w:val="auto"/>
                <w:sz w:val="19"/>
                <w:szCs w:val="19"/>
              </w:rPr>
            </w:pPr>
            <w:r w:rsidRPr="00190A84">
              <w:rPr>
                <w:rFonts w:ascii="Lato" w:hAnsi="Lato"/>
                <w:color w:val="auto"/>
                <w:sz w:val="19"/>
                <w:szCs w:val="19"/>
              </w:rPr>
              <w:t>Replacement of the Management Company (Unit Trust):</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109"/>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7446F3">
            <w:pPr>
              <w:pStyle w:val="Heading2"/>
              <w:tabs>
                <w:tab w:val="right" w:pos="9356"/>
              </w:tabs>
              <w:spacing w:before="0" w:after="0"/>
              <w:jc w:val="both"/>
              <w:rPr>
                <w:rFonts w:ascii="Lato" w:hAnsi="Lato"/>
                <w:b w:val="0"/>
                <w:bCs/>
                <w:color w:val="auto"/>
                <w:sz w:val="19"/>
                <w:szCs w:val="19"/>
              </w:rPr>
            </w:pPr>
            <w:r w:rsidRPr="00190A84">
              <w:rPr>
                <w:rFonts w:ascii="Lato" w:hAnsi="Lato"/>
                <w:b w:val="0"/>
                <w:bCs/>
                <w:color w:val="auto"/>
                <w:sz w:val="19"/>
                <w:szCs w:val="19"/>
              </w:rPr>
              <w:t>Executed and dated supplemental trust deed.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171"/>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supplemental trust deed refers to the correct effective time and date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and that this coincides with the retirement of the outgoing service provider.</w:t>
            </w:r>
          </w:p>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(c)</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Confirm that the supplemental trust deed contains original signatures.</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2"/>
              <w:tabs>
                <w:tab w:val="right" w:pos="9356"/>
              </w:tabs>
              <w:spacing w:before="0" w:after="0"/>
              <w:rPr>
                <w:rFonts w:ascii="Lato" w:hAnsi="Lato"/>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
                <w:bCs/>
                <w:sz w:val="19"/>
                <w:szCs w:val="19"/>
              </w:rPr>
            </w:pPr>
            <w:r w:rsidRPr="00190A84">
              <w:rPr>
                <w:rFonts w:ascii="Lato" w:hAnsi="Lato"/>
                <w:b/>
                <w:bCs/>
                <w:sz w:val="19"/>
                <w:szCs w:val="19"/>
              </w:rPr>
              <w:t>6</w:t>
            </w:r>
          </w:p>
        </w:tc>
        <w:tc>
          <w:tcPr>
            <w:tcW w:w="7856" w:type="dxa"/>
          </w:tcPr>
          <w:p w:rsidR="00E20DF0" w:rsidRPr="00190A84" w:rsidRDefault="00E20DF0" w:rsidP="00EE0CAC">
            <w:pPr>
              <w:tabs>
                <w:tab w:val="right" w:pos="9356"/>
              </w:tabs>
              <w:spacing w:line="480" w:lineRule="auto"/>
              <w:jc w:val="both"/>
              <w:rPr>
                <w:rFonts w:ascii="Lato" w:hAnsi="Lato"/>
                <w:b/>
                <w:bCs/>
                <w:sz w:val="19"/>
                <w:szCs w:val="19"/>
              </w:rPr>
            </w:pPr>
            <w:r w:rsidRPr="00190A84">
              <w:rPr>
                <w:rFonts w:ascii="Lato" w:hAnsi="Lato"/>
                <w:b/>
                <w:bCs/>
                <w:sz w:val="19"/>
                <w:szCs w:val="19"/>
              </w:rPr>
              <w:t>Replacement of the Administrator (all schemes):</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877253">
            <w:pPr>
              <w:pStyle w:val="ListParagraph"/>
              <w:numPr>
                <w:ilvl w:val="0"/>
                <w:numId w:val="10"/>
              </w:numPr>
              <w:tabs>
                <w:tab w:val="right" w:pos="9356"/>
              </w:tabs>
              <w:jc w:val="both"/>
              <w:rPr>
                <w:rFonts w:ascii="Lato" w:hAnsi="Lato"/>
                <w:sz w:val="19"/>
                <w:szCs w:val="19"/>
              </w:rPr>
            </w:pPr>
            <w:r w:rsidRPr="00190A84">
              <w:rPr>
                <w:rFonts w:ascii="Lato" w:hAnsi="Lato"/>
                <w:sz w:val="19"/>
                <w:szCs w:val="19"/>
              </w:rPr>
              <w:t>Executed and dated agreement with the new administrator; and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ind w:left="-113"/>
              <w:jc w:val="center"/>
              <w:rPr>
                <w:rFonts w:ascii="Lato" w:hAnsi="Lato"/>
                <w:sz w:val="19"/>
                <w:szCs w:val="19"/>
              </w:rPr>
            </w:pPr>
            <w:r w:rsidRPr="00190A84">
              <w:rPr>
                <w:rFonts w:ascii="Lato" w:hAnsi="Lato"/>
                <w:sz w:val="19"/>
                <w:szCs w:val="19"/>
              </w:rPr>
              <w:t>(b) (i)</w:t>
            </w:r>
          </w:p>
        </w:tc>
        <w:tc>
          <w:tcPr>
            <w:tcW w:w="7856" w:type="dxa"/>
          </w:tcPr>
          <w:p w:rsidR="00E20DF0" w:rsidRPr="00190A84" w:rsidRDefault="00E20DF0" w:rsidP="00877253">
            <w:pPr>
              <w:pStyle w:val="ListParagraph"/>
              <w:numPr>
                <w:ilvl w:val="0"/>
                <w:numId w:val="10"/>
              </w:numPr>
              <w:tabs>
                <w:tab w:val="right" w:pos="9356"/>
              </w:tabs>
              <w:jc w:val="both"/>
              <w:rPr>
                <w:rFonts w:ascii="Lato" w:hAnsi="Lato"/>
                <w:sz w:val="19"/>
                <w:szCs w:val="19"/>
              </w:rPr>
            </w:pPr>
            <w:r w:rsidRPr="00190A84">
              <w:rPr>
                <w:rFonts w:ascii="Lato" w:hAnsi="Lato"/>
                <w:sz w:val="19"/>
                <w:szCs w:val="19"/>
              </w:rPr>
              <w:t>Letter terminating the legal agreement in place with the outgoing administrator(please note that both parties must sign this letter if less than standard termination as set out in agreement is provided);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p>
        </w:tc>
        <w:tc>
          <w:tcPr>
            <w:tcW w:w="7856" w:type="dxa"/>
          </w:tcPr>
          <w:p w:rsidR="00E20DF0" w:rsidRPr="00190A84" w:rsidRDefault="00E20DF0" w:rsidP="00877253">
            <w:pPr>
              <w:tabs>
                <w:tab w:val="right" w:pos="9356"/>
              </w:tabs>
              <w:ind w:left="241"/>
              <w:jc w:val="both"/>
              <w:rPr>
                <w:rFonts w:ascii="Lato" w:hAnsi="Lato"/>
                <w:sz w:val="19"/>
                <w:szCs w:val="19"/>
              </w:rPr>
            </w:pPr>
            <w:r w:rsidRPr="00190A84">
              <w:rPr>
                <w:rFonts w:ascii="Lato" w:hAnsi="Lato"/>
                <w:sz w:val="19"/>
                <w:szCs w:val="19"/>
              </w:rPr>
              <w: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r w:rsidRPr="00190A84">
              <w:rPr>
                <w:rFonts w:ascii="Lato" w:hAnsi="Lato"/>
                <w:sz w:val="19"/>
                <w:szCs w:val="19"/>
              </w:rPr>
              <w:t>(ii)</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Executed and dated novation agreement.</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(c)</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new agreement/termination letter/novation agreement (as applicable)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8B219A">
            <w:pPr>
              <w:tabs>
                <w:tab w:val="right" w:pos="9356"/>
              </w:tabs>
              <w:jc w:val="both"/>
              <w:rPr>
                <w:rFonts w:ascii="Lato" w:hAnsi="Lato"/>
                <w:sz w:val="19"/>
                <w:szCs w:val="19"/>
              </w:rPr>
            </w:pPr>
            <w:r w:rsidRPr="00190A84">
              <w:rPr>
                <w:rFonts w:ascii="Lato" w:hAnsi="Lato"/>
                <w:sz w:val="19"/>
                <w:szCs w:val="19"/>
              </w:rPr>
              <w:t>refers to the correct effective time and date and that this coincides with the retirement of the outgoing service provider.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(d)</w:t>
            </w: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 xml:space="preserve">Confirm that the new agreement/termination letter/novation agreement contains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original signatures.</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r w:rsidRPr="00190A84">
              <w:rPr>
                <w:rFonts w:ascii="Lato" w:hAnsi="Lato"/>
                <w:bCs/>
                <w:sz w:val="19"/>
                <w:szCs w:val="19"/>
              </w:rPr>
              <w:t>(e)</w:t>
            </w:r>
          </w:p>
        </w:tc>
        <w:tc>
          <w:tcPr>
            <w:tcW w:w="7856" w:type="dxa"/>
          </w:tcPr>
          <w:p w:rsidR="00E20DF0" w:rsidRPr="00190A84" w:rsidRDefault="00E20DF0" w:rsidP="00EE0CAC">
            <w:pPr>
              <w:tabs>
                <w:tab w:val="right" w:pos="9356"/>
              </w:tabs>
              <w:jc w:val="both"/>
              <w:rPr>
                <w:rFonts w:ascii="Lato" w:hAnsi="Lato"/>
                <w:b/>
                <w:bCs/>
                <w:sz w:val="19"/>
                <w:szCs w:val="19"/>
              </w:rPr>
            </w:pPr>
            <w:r w:rsidRPr="00190A84">
              <w:rPr>
                <w:rFonts w:ascii="Lato" w:hAnsi="Lato"/>
                <w:sz w:val="19"/>
                <w:szCs w:val="19"/>
              </w:rPr>
              <w:t>Confirm that the new administrator will not outsource any activities that are not contained in an outsourcing model previously approved by the Central Bank.</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r w:rsidRPr="00190A84">
              <w:rPr>
                <w:rFonts w:ascii="Lato" w:hAnsi="Lato"/>
                <w:bCs/>
                <w:sz w:val="19"/>
                <w:szCs w:val="19"/>
              </w:rPr>
              <w:t>(f)</w:t>
            </w:r>
          </w:p>
        </w:tc>
        <w:tc>
          <w:tcPr>
            <w:tcW w:w="7856" w:type="dxa"/>
          </w:tcPr>
          <w:p w:rsidR="00E20DF0" w:rsidRPr="00190A84" w:rsidRDefault="00E20DF0" w:rsidP="006375F6">
            <w:pPr>
              <w:tabs>
                <w:tab w:val="right" w:pos="9356"/>
              </w:tabs>
              <w:jc w:val="both"/>
              <w:rPr>
                <w:rFonts w:ascii="Lato" w:hAnsi="Lato"/>
                <w:sz w:val="19"/>
                <w:szCs w:val="19"/>
              </w:rPr>
            </w:pPr>
            <w:r w:rsidRPr="00190A84">
              <w:rPr>
                <w:rFonts w:ascii="Lato" w:hAnsi="Lato"/>
                <w:sz w:val="19"/>
                <w:szCs w:val="19"/>
              </w:rPr>
              <w:t xml:space="preserve">Please note that if the current Administrator files returns on behalf of the scheme in a delegate capacity, the system administrator needs to re-delegate the relevant returns to the new service provider on the </w:t>
            </w:r>
            <w:r w:rsidR="006375F6">
              <w:rPr>
                <w:rFonts w:ascii="Lato" w:hAnsi="Lato"/>
                <w:sz w:val="19"/>
                <w:szCs w:val="19"/>
              </w:rPr>
              <w:t>Central Bank of Ireland Portal</w:t>
            </w:r>
            <w:r w:rsidRPr="00190A84">
              <w:rPr>
                <w:rFonts w:ascii="Lato" w:hAnsi="Lato"/>
                <w:sz w:val="19"/>
                <w:szCs w:val="19"/>
              </w:rPr>
              <w:t xml:space="preserve"> (can only be done after the effective time and date of the change of service provider)</w:t>
            </w: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r w:rsidRPr="00190A84">
              <w:rPr>
                <w:rFonts w:ascii="Lato" w:hAnsi="Lato"/>
                <w:bCs/>
                <w:sz w:val="19"/>
                <w:szCs w:val="19"/>
              </w:rPr>
              <w:t>(g)</w:t>
            </w:r>
          </w:p>
        </w:tc>
        <w:tc>
          <w:tcPr>
            <w:tcW w:w="7856" w:type="dxa"/>
          </w:tcPr>
          <w:p w:rsidR="00E20DF0" w:rsidRPr="00190A84" w:rsidRDefault="00E20DF0" w:rsidP="00362534">
            <w:pPr>
              <w:tabs>
                <w:tab w:val="right" w:pos="9356"/>
              </w:tabs>
              <w:jc w:val="both"/>
              <w:rPr>
                <w:rFonts w:ascii="Lato" w:hAnsi="Lato"/>
                <w:sz w:val="19"/>
                <w:szCs w:val="19"/>
              </w:rPr>
            </w:pPr>
            <w:r w:rsidRPr="00190A84">
              <w:rPr>
                <w:rFonts w:ascii="Lato" w:hAnsi="Lato"/>
                <w:sz w:val="19"/>
                <w:szCs w:val="19"/>
              </w:rPr>
              <w:t>The Central Bank requires that the procedures to be followed in relation to the replacement of an administrator must be approved and documented by the QIAIF.</w:t>
            </w: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362534">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Cs/>
                <w:sz w:val="19"/>
                <w:szCs w:val="19"/>
              </w:rPr>
            </w:pPr>
          </w:p>
        </w:tc>
        <w:tc>
          <w:tcPr>
            <w:tcW w:w="7856" w:type="dxa"/>
          </w:tcPr>
          <w:p w:rsidR="00E20DF0" w:rsidRPr="00190A84" w:rsidRDefault="00E20DF0" w:rsidP="00EE0CAC">
            <w:pPr>
              <w:tabs>
                <w:tab w:val="right" w:pos="9356"/>
              </w:tabs>
              <w:jc w:val="both"/>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b/>
                <w:bCs/>
                <w:sz w:val="19"/>
                <w:szCs w:val="19"/>
              </w:rPr>
            </w:pPr>
            <w:r w:rsidRPr="00190A84">
              <w:rPr>
                <w:rFonts w:ascii="Lato" w:hAnsi="Lato"/>
                <w:b/>
                <w:bCs/>
                <w:sz w:val="19"/>
                <w:szCs w:val="19"/>
              </w:rPr>
              <w:lastRenderedPageBreak/>
              <w:t>7</w:t>
            </w:r>
          </w:p>
        </w:tc>
        <w:tc>
          <w:tcPr>
            <w:tcW w:w="7856" w:type="dxa"/>
          </w:tcPr>
          <w:p w:rsidR="00E20DF0" w:rsidRPr="00190A84" w:rsidRDefault="00E20DF0" w:rsidP="00CA7DE6">
            <w:pPr>
              <w:tabs>
                <w:tab w:val="right" w:pos="9356"/>
              </w:tabs>
              <w:jc w:val="both"/>
              <w:rPr>
                <w:rFonts w:ascii="Lato" w:hAnsi="Lato"/>
                <w:b/>
                <w:bCs/>
                <w:sz w:val="19"/>
                <w:szCs w:val="19"/>
              </w:rPr>
            </w:pPr>
            <w:r w:rsidRPr="00190A84">
              <w:rPr>
                <w:rFonts w:ascii="Lato" w:hAnsi="Lato"/>
                <w:b/>
                <w:bCs/>
                <w:sz w:val="19"/>
                <w:szCs w:val="19"/>
              </w:rPr>
              <w:t>Fee Increases (Depositary and Administrator):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486"/>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760248">
            <w:pPr>
              <w:pStyle w:val="FootnoteText"/>
              <w:tabs>
                <w:tab w:val="right" w:pos="9356"/>
              </w:tabs>
              <w:rPr>
                <w:rFonts w:ascii="Lato" w:hAnsi="Lato"/>
                <w:sz w:val="19"/>
                <w:szCs w:val="19"/>
              </w:rPr>
            </w:pPr>
            <w:r w:rsidRPr="00190A84">
              <w:rPr>
                <w:rFonts w:ascii="Lato" w:hAnsi="Lato"/>
                <w:sz w:val="19"/>
                <w:szCs w:val="19"/>
              </w:rPr>
              <w:t>Is the Depositary or Administrator’s fee increasing?                                 Yes/No</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93418C">
            <w:pPr>
              <w:tabs>
                <w:tab w:val="right" w:pos="9356"/>
              </w:tabs>
              <w:jc w:val="both"/>
              <w:rPr>
                <w:rFonts w:ascii="Lato" w:hAnsi="Lato"/>
                <w:sz w:val="19"/>
                <w:szCs w:val="19"/>
              </w:rPr>
            </w:pPr>
            <w:r w:rsidRPr="00190A84">
              <w:rPr>
                <w:rFonts w:ascii="Lato" w:hAnsi="Lato"/>
                <w:sz w:val="19"/>
                <w:szCs w:val="19"/>
              </w:rPr>
              <w:t>If yes, a director of the AIFM/Management Company/Fund must confirm here that shareholders will be/</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right" w:pos="9356"/>
              </w:tabs>
              <w:jc w:val="both"/>
              <w:rPr>
                <w:rFonts w:ascii="Lato" w:hAnsi="Lato"/>
                <w:sz w:val="19"/>
                <w:szCs w:val="19"/>
              </w:rPr>
            </w:pPr>
            <w:r w:rsidRPr="00190A84">
              <w:rPr>
                <w:rFonts w:ascii="Lato" w:hAnsi="Lato"/>
                <w:sz w:val="19"/>
                <w:szCs w:val="19"/>
              </w:rPr>
              <w:t>have been notified in advance prior to implementation and provided with an opportunity to redeem prior to implementation:</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tabs>
                <w:tab w:val="left" w:pos="412"/>
                <w:tab w:val="left" w:pos="1552"/>
                <w:tab w:val="right" w:pos="9356"/>
              </w:tabs>
              <w:jc w:val="both"/>
              <w:rPr>
                <w:rFonts w:ascii="Lato" w:hAnsi="Lato"/>
                <w:sz w:val="19"/>
                <w:szCs w:val="19"/>
              </w:rPr>
            </w:pPr>
          </w:p>
          <w:p w:rsidR="00E20DF0" w:rsidRPr="00190A84" w:rsidRDefault="00E20DF0" w:rsidP="00EE0CAC">
            <w:pPr>
              <w:pStyle w:val="Heading1"/>
              <w:tabs>
                <w:tab w:val="left" w:pos="355"/>
                <w:tab w:val="left" w:pos="1552"/>
                <w:tab w:val="left" w:pos="4630"/>
                <w:tab w:val="left" w:pos="5200"/>
                <w:tab w:val="right" w:pos="9356"/>
              </w:tabs>
              <w:spacing w:before="0" w:after="0"/>
              <w:jc w:val="both"/>
              <w:rPr>
                <w:rFonts w:ascii="Lato" w:hAnsi="Lato"/>
                <w:b/>
                <w:color w:val="auto"/>
                <w:sz w:val="19"/>
                <w:szCs w:val="19"/>
              </w:rPr>
            </w:pPr>
            <w:r w:rsidRPr="00190A84">
              <w:rPr>
                <w:rFonts w:ascii="Lato" w:hAnsi="Lato"/>
                <w:bCs/>
                <w:color w:val="auto"/>
                <w:sz w:val="19"/>
                <w:szCs w:val="19"/>
              </w:rPr>
              <w:tab/>
              <w:t>Confirmed:</w:t>
            </w:r>
            <w:r w:rsidRPr="00190A84">
              <w:rPr>
                <w:rFonts w:ascii="Lato" w:hAnsi="Lato"/>
                <w:bCs/>
                <w:color w:val="auto"/>
                <w:sz w:val="19"/>
                <w:szCs w:val="19"/>
              </w:rPr>
              <w:tab/>
              <w:t>__________________________</w:t>
            </w:r>
            <w:r w:rsidRPr="00190A84">
              <w:rPr>
                <w:rFonts w:ascii="Lato" w:hAnsi="Lato"/>
                <w:bCs/>
                <w:color w:val="auto"/>
                <w:sz w:val="19"/>
                <w:szCs w:val="19"/>
              </w:rPr>
              <w:tab/>
              <w:t>Date:</w:t>
            </w:r>
            <w:r w:rsidRPr="00190A84">
              <w:rPr>
                <w:rFonts w:ascii="Lato" w:hAnsi="Lato"/>
                <w:b/>
                <w:color w:val="auto"/>
                <w:sz w:val="19"/>
                <w:szCs w:val="19"/>
              </w:rPr>
              <w:tab/>
              <w:t>______________________</w:t>
            </w:r>
          </w:p>
          <w:p w:rsidR="00E20DF0" w:rsidRPr="00190A84" w:rsidRDefault="00E20DF0" w:rsidP="0093418C">
            <w:pPr>
              <w:pStyle w:val="FootnoteText"/>
              <w:tabs>
                <w:tab w:val="left" w:pos="355"/>
                <w:tab w:val="left" w:pos="1552"/>
                <w:tab w:val="left" w:pos="4630"/>
                <w:tab w:val="right" w:pos="9356"/>
              </w:tabs>
              <w:rPr>
                <w:rFonts w:ascii="Lato" w:hAnsi="Lato"/>
                <w:bCs/>
                <w:sz w:val="19"/>
                <w:szCs w:val="19"/>
              </w:rPr>
            </w:pPr>
            <w:r w:rsidRPr="00190A84">
              <w:rPr>
                <w:rFonts w:ascii="Lato" w:hAnsi="Lato"/>
                <w:bCs/>
                <w:sz w:val="19"/>
                <w:szCs w:val="19"/>
              </w:rPr>
              <w:tab/>
              <w:t>Name of Signatory (Director of QIAIF/AIFM/Management Company):</w:t>
            </w:r>
            <w:r w:rsidRPr="00190A84">
              <w:rPr>
                <w:rFonts w:ascii="Lato" w:hAnsi="Lato"/>
                <w:bCs/>
                <w:sz w:val="19"/>
                <w:szCs w:val="19"/>
              </w:rPr>
              <w:tab/>
            </w:r>
          </w:p>
          <w:p w:rsidR="00E20DF0" w:rsidRPr="00190A84" w:rsidRDefault="00E20DF0" w:rsidP="00534092">
            <w:pPr>
              <w:pStyle w:val="FootnoteText"/>
              <w:tabs>
                <w:tab w:val="left" w:pos="355"/>
                <w:tab w:val="left" w:pos="1552"/>
                <w:tab w:val="left" w:pos="4630"/>
                <w:tab w:val="right" w:pos="9356"/>
              </w:tabs>
              <w:rPr>
                <w:rFonts w:ascii="Lato" w:hAnsi="Lato"/>
                <w:bCs/>
                <w:sz w:val="19"/>
                <w:szCs w:val="19"/>
                <w:u w:val="single"/>
              </w:rPr>
            </w:pPr>
            <w:r w:rsidRPr="00190A84">
              <w:rPr>
                <w:rFonts w:ascii="Lato" w:hAnsi="Lato"/>
                <w:bCs/>
                <w:sz w:val="19"/>
                <w:szCs w:val="19"/>
              </w:rPr>
              <w:t xml:space="preserve">      </w:t>
            </w:r>
            <w:r w:rsidRPr="00190A84">
              <w:rPr>
                <w:rFonts w:ascii="Lato" w:hAnsi="Lato"/>
                <w:sz w:val="19"/>
                <w:szCs w:val="19"/>
              </w:rPr>
              <w:t>____________________________________________________</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sz w:val="19"/>
                <w:szCs w:val="19"/>
              </w:rPr>
            </w:pPr>
          </w:p>
        </w:tc>
        <w:tc>
          <w:tcPr>
            <w:tcW w:w="7856" w:type="dxa"/>
          </w:tcPr>
          <w:p w:rsidR="00E20DF0" w:rsidRPr="00190A84" w:rsidRDefault="00E20DF0" w:rsidP="00EE0CAC">
            <w:pPr>
              <w:tabs>
                <w:tab w:val="right" w:pos="9356"/>
              </w:tabs>
              <w:rPr>
                <w:rFonts w:ascii="Lato" w:hAnsi="La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pStyle w:val="FootnoteText"/>
              <w:tabs>
                <w:tab w:val="right" w:pos="9356"/>
              </w:tabs>
              <w:rPr>
                <w:rFonts w:ascii="Lato" w:hAnsi="Lato"/>
                <w:b/>
                <w:bCs/>
                <w:sz w:val="19"/>
                <w:szCs w:val="19"/>
              </w:rPr>
            </w:pPr>
            <w:r w:rsidRPr="00190A84">
              <w:rPr>
                <w:rFonts w:ascii="Lato" w:hAnsi="Lato"/>
                <w:b/>
                <w:bCs/>
                <w:sz w:val="19"/>
                <w:szCs w:val="19"/>
              </w:rPr>
              <w:t>8</w:t>
            </w:r>
          </w:p>
        </w:tc>
        <w:tc>
          <w:tcPr>
            <w:tcW w:w="7856" w:type="dxa"/>
          </w:tcPr>
          <w:p w:rsidR="00E20DF0" w:rsidRPr="00190A84" w:rsidRDefault="00E20DF0" w:rsidP="00EE0CAC">
            <w:pPr>
              <w:pStyle w:val="Heading1"/>
              <w:tabs>
                <w:tab w:val="right" w:pos="9356"/>
              </w:tabs>
              <w:spacing w:before="0" w:after="0"/>
              <w:jc w:val="both"/>
              <w:rPr>
                <w:rFonts w:ascii="Lato" w:hAnsi="Lato"/>
                <w:b/>
                <w:bCs/>
                <w:color w:val="auto"/>
                <w:sz w:val="19"/>
                <w:szCs w:val="19"/>
              </w:rPr>
            </w:pPr>
            <w:r w:rsidRPr="00190A84">
              <w:rPr>
                <w:rFonts w:ascii="Lato" w:hAnsi="Lato"/>
                <w:b/>
                <w:bCs/>
                <w:color w:val="auto"/>
                <w:sz w:val="19"/>
                <w:szCs w:val="19"/>
              </w:rPr>
              <w:t>Prospectus/Supplement:</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Height w:val="593"/>
        </w:trPr>
        <w:tc>
          <w:tcPr>
            <w:tcW w:w="734" w:type="dxa"/>
          </w:tcPr>
          <w:p w:rsidR="00E20DF0" w:rsidRPr="00190A84" w:rsidRDefault="00E20DF0" w:rsidP="00EE0CAC">
            <w:pPr>
              <w:pStyle w:val="FootnoteText"/>
              <w:tabs>
                <w:tab w:val="right" w:pos="9356"/>
              </w:tabs>
              <w:rPr>
                <w:rFonts w:ascii="Lato" w:hAnsi="Lato"/>
                <w:sz w:val="19"/>
                <w:szCs w:val="19"/>
              </w:rPr>
            </w:pPr>
            <w:r w:rsidRPr="00190A84">
              <w:rPr>
                <w:rFonts w:ascii="Lato" w:hAnsi="Lato"/>
                <w:sz w:val="19"/>
                <w:szCs w:val="19"/>
              </w:rPr>
              <w:t>(a)</w:t>
            </w:r>
          </w:p>
        </w:tc>
        <w:tc>
          <w:tcPr>
            <w:tcW w:w="7856" w:type="dxa"/>
          </w:tcPr>
          <w:p w:rsidR="00E20DF0" w:rsidRPr="00190A84" w:rsidRDefault="00E20DF0" w:rsidP="00963A0D">
            <w:pPr>
              <w:pStyle w:val="Heading1"/>
              <w:tabs>
                <w:tab w:val="right" w:pos="9356"/>
              </w:tabs>
              <w:spacing w:before="0" w:after="180"/>
              <w:jc w:val="both"/>
              <w:rPr>
                <w:rFonts w:ascii="Lato" w:hAnsi="Lato"/>
                <w:bCs/>
                <w:color w:val="auto"/>
                <w:sz w:val="19"/>
                <w:szCs w:val="19"/>
              </w:rPr>
            </w:pPr>
            <w:r w:rsidRPr="00190A84">
              <w:rPr>
                <w:rFonts w:ascii="Lato" w:hAnsi="Lato"/>
                <w:bCs/>
                <w:color w:val="auto"/>
                <w:sz w:val="19"/>
                <w:szCs w:val="19"/>
              </w:rPr>
              <w:t>Confirm that the dated new prospectus/supplement disclosing the following is attached: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r w:rsidRPr="00190A84">
              <w:rPr>
                <w:rFonts w:ascii="Lato" w:hAnsi="Lato"/>
                <w:sz w:val="19"/>
                <w:szCs w:val="19"/>
              </w:rPr>
              <w:t>(i)</w:t>
            </w:r>
          </w:p>
        </w:tc>
        <w:tc>
          <w:tcPr>
            <w:tcW w:w="7856" w:type="dxa"/>
          </w:tcPr>
          <w:p w:rsidR="00E20DF0" w:rsidRPr="00190A84" w:rsidRDefault="00E20DF0" w:rsidP="007446F3">
            <w:pPr>
              <w:pStyle w:val="Heading1"/>
              <w:tabs>
                <w:tab w:val="right" w:pos="9356"/>
              </w:tabs>
              <w:spacing w:before="0" w:after="0"/>
              <w:jc w:val="both"/>
              <w:rPr>
                <w:rFonts w:ascii="Lato" w:hAnsi="Lato"/>
                <w:bCs/>
                <w:color w:val="auto"/>
                <w:sz w:val="19"/>
                <w:szCs w:val="19"/>
              </w:rPr>
            </w:pPr>
            <w:r w:rsidRPr="00190A84">
              <w:rPr>
                <w:rFonts w:ascii="Lato" w:hAnsi="Lato"/>
                <w:bCs/>
                <w:color w:val="auto"/>
                <w:sz w:val="19"/>
                <w:szCs w:val="19"/>
              </w:rPr>
              <w:t>Name and address of the new service provider(s);</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r w:rsidRPr="00190A84">
              <w:rPr>
                <w:rFonts w:ascii="Lato" w:hAnsi="Lato"/>
                <w:sz w:val="19"/>
                <w:szCs w:val="19"/>
              </w:rPr>
              <w:t>(ii)</w:t>
            </w:r>
          </w:p>
        </w:tc>
        <w:tc>
          <w:tcPr>
            <w:tcW w:w="7856" w:type="dxa"/>
          </w:tcPr>
          <w:p w:rsidR="00E20DF0" w:rsidRPr="00190A84" w:rsidRDefault="00E20DF0" w:rsidP="00362534">
            <w:pPr>
              <w:pStyle w:val="Heading1"/>
              <w:tabs>
                <w:tab w:val="right" w:pos="9356"/>
              </w:tabs>
              <w:spacing w:before="0" w:after="0"/>
              <w:jc w:val="both"/>
              <w:rPr>
                <w:rFonts w:ascii="Lato" w:hAnsi="Lato"/>
                <w:b/>
                <w:bCs/>
                <w:color w:val="auto"/>
                <w:sz w:val="19"/>
                <w:szCs w:val="19"/>
              </w:rPr>
            </w:pPr>
            <w:r w:rsidRPr="00190A84">
              <w:rPr>
                <w:rFonts w:ascii="Lato" w:hAnsi="Lato"/>
                <w:bCs/>
                <w:color w:val="auto"/>
                <w:sz w:val="19"/>
                <w:szCs w:val="19"/>
              </w:rPr>
              <w:t xml:space="preserve">Details of fees/expenses paid out of the assets of the QIAIF; </w:t>
            </w:r>
            <w:r w:rsidRPr="00190A84">
              <w:rPr>
                <w:rFonts w:ascii="Lato" w:hAnsi="Lato"/>
                <w:b/>
                <w:bCs/>
                <w:color w:val="auto"/>
                <w:sz w:val="19"/>
                <w:szCs w:val="19"/>
              </w:rPr>
              <w:t>and</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jc w:val="right"/>
              <w:rPr>
                <w:rFonts w:ascii="Lato" w:hAnsi="Lato"/>
                <w:sz w:val="19"/>
                <w:szCs w:val="19"/>
              </w:rPr>
            </w:pPr>
            <w:r w:rsidRPr="00190A84">
              <w:rPr>
                <w:rFonts w:ascii="Lato" w:hAnsi="Lato"/>
                <w:sz w:val="19"/>
                <w:szCs w:val="19"/>
              </w:rPr>
              <w:t>(iii)</w:t>
            </w:r>
          </w:p>
        </w:tc>
        <w:tc>
          <w:tcPr>
            <w:tcW w:w="7856" w:type="dxa"/>
          </w:tcPr>
          <w:p w:rsidR="00E20DF0" w:rsidRPr="00190A84" w:rsidRDefault="00E20DF0" w:rsidP="007446F3">
            <w:pPr>
              <w:pStyle w:val="Heading1"/>
              <w:tabs>
                <w:tab w:val="right" w:pos="9356"/>
              </w:tabs>
              <w:spacing w:before="0" w:after="0"/>
              <w:jc w:val="both"/>
              <w:rPr>
                <w:rFonts w:ascii="Lato" w:hAnsi="Lato"/>
                <w:bCs/>
                <w:color w:val="auto"/>
                <w:sz w:val="19"/>
                <w:szCs w:val="19"/>
              </w:rPr>
            </w:pPr>
            <w:r w:rsidRPr="00190A84">
              <w:rPr>
                <w:rFonts w:ascii="Lato" w:hAnsi="Lato"/>
                <w:bCs/>
                <w:color w:val="auto"/>
                <w:sz w:val="19"/>
                <w:szCs w:val="19"/>
              </w:rPr>
              <w:t>Material provisions of the agreement with the new service provider.</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jc w:val="both"/>
              <w:rPr>
                <w:rFonts w:ascii="Lato" w:hAnsi="Lato"/>
                <w:bCs/>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r w:rsidRPr="00190A84">
              <w:rPr>
                <w:rFonts w:ascii="Lato" w:hAnsi="Lato"/>
                <w:sz w:val="19"/>
                <w:szCs w:val="19"/>
              </w:rPr>
              <w:t>(b)</w:t>
            </w:r>
          </w:p>
        </w:tc>
        <w:tc>
          <w:tcPr>
            <w:tcW w:w="7856" w:type="dxa"/>
          </w:tcPr>
          <w:p w:rsidR="00E20DF0" w:rsidRPr="00190A84" w:rsidRDefault="00E20DF0" w:rsidP="003927C2">
            <w:pPr>
              <w:tabs>
                <w:tab w:val="right" w:pos="9356"/>
              </w:tabs>
              <w:rPr>
                <w:rFonts w:ascii="Lato" w:hAnsi="Lato"/>
                <w:bCs/>
                <w:sz w:val="19"/>
                <w:szCs w:val="19"/>
              </w:rPr>
            </w:pPr>
            <w:r w:rsidRPr="00190A84">
              <w:rPr>
                <w:rFonts w:ascii="Lato" w:hAnsi="Lato"/>
                <w:bCs/>
                <w:sz w:val="19"/>
                <w:szCs w:val="19"/>
              </w:rPr>
              <w:t xml:space="preserve">If the Prospectus/Supplement </w:t>
            </w:r>
            <w:r w:rsidRPr="00190A84">
              <w:rPr>
                <w:rFonts w:ascii="Lato" w:hAnsi="Lato"/>
                <w:bCs/>
                <w:sz w:val="19"/>
                <w:szCs w:val="19"/>
                <w:u w:val="single"/>
              </w:rPr>
              <w:t>does not</w:t>
            </w:r>
            <w:r w:rsidRPr="00190A84">
              <w:rPr>
                <w:rFonts w:ascii="Lato" w:hAnsi="Lato"/>
                <w:bCs/>
                <w:sz w:val="19"/>
                <w:szCs w:val="19"/>
              </w:rPr>
              <w:t xml:space="preserve"> specifically refer to the change of service </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8B219A">
            <w:pPr>
              <w:tabs>
                <w:tab w:val="right" w:pos="9356"/>
              </w:tabs>
              <w:jc w:val="both"/>
              <w:rPr>
                <w:rFonts w:ascii="Lato" w:hAnsi="Lato"/>
                <w:bCs/>
                <w:sz w:val="19"/>
                <w:szCs w:val="19"/>
              </w:rPr>
            </w:pPr>
            <w:r w:rsidRPr="00190A84">
              <w:rPr>
                <w:rFonts w:ascii="Lato" w:hAnsi="Lato"/>
                <w:bCs/>
                <w:sz w:val="19"/>
                <w:szCs w:val="19"/>
              </w:rPr>
              <w:t>provider and the effective time and date, confirm that the Prospectus/Supplement is dated as at the business day after the effective date</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nil"/>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5A5CA7">
            <w:pPr>
              <w:tabs>
                <w:tab w:val="right" w:pos="9356"/>
              </w:tabs>
              <w:rPr>
                <w:rFonts w:ascii="Lato" w:hAnsi="Lato"/>
                <w:sz w:val="19"/>
                <w:szCs w:val="19"/>
              </w:rPr>
            </w:pPr>
            <w:r w:rsidRPr="00190A84">
              <w:rPr>
                <w:rFonts w:ascii="Lato" w:hAnsi="Lato"/>
                <w:bCs/>
                <w:sz w:val="19"/>
                <w:szCs w:val="19"/>
              </w:rPr>
              <w:t>OR</w:t>
            </w:r>
          </w:p>
        </w:tc>
        <w:tc>
          <w:tcPr>
            <w:tcW w:w="332" w:type="dxa"/>
          </w:tcPr>
          <w:p w:rsidR="00E20DF0" w:rsidRPr="00190A84" w:rsidRDefault="00E20DF0" w:rsidP="00EE0CAC">
            <w:pPr>
              <w:tabs>
                <w:tab w:val="right" w:pos="9356"/>
              </w:tabs>
              <w:rPr>
                <w:rFonts w:ascii="Lato" w:hAnsi="Lato"/>
                <w:sz w:val="19"/>
                <w:szCs w:val="19"/>
              </w:rPr>
            </w:pPr>
          </w:p>
        </w:tc>
        <w:tc>
          <w:tcPr>
            <w:tcW w:w="301" w:type="dxa"/>
            <w:tcBorders>
              <w:left w:val="nil"/>
              <w:bottom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963A0D">
            <w:pPr>
              <w:pStyle w:val="Heading1"/>
              <w:tabs>
                <w:tab w:val="right" w:pos="9356"/>
              </w:tabs>
              <w:spacing w:before="0" w:after="0"/>
              <w:jc w:val="both"/>
              <w:rPr>
                <w:rFonts w:ascii="Lato" w:hAnsi="Lato"/>
                <w:bCs/>
                <w:color w:val="auto"/>
                <w:sz w:val="19"/>
                <w:szCs w:val="19"/>
              </w:rPr>
            </w:pPr>
            <w:r w:rsidRPr="00190A84">
              <w:rPr>
                <w:rFonts w:ascii="Lato" w:hAnsi="Lato"/>
                <w:color w:val="auto"/>
                <w:sz w:val="19"/>
                <w:szCs w:val="19"/>
              </w:rPr>
              <w:t xml:space="preserve">If the Prospectus/Supplement/Addendum </w:t>
            </w:r>
            <w:r w:rsidRPr="00190A84">
              <w:rPr>
                <w:rFonts w:ascii="Lato" w:hAnsi="Lato"/>
                <w:color w:val="auto"/>
                <w:sz w:val="19"/>
                <w:szCs w:val="19"/>
                <w:u w:val="single"/>
              </w:rPr>
              <w:t>does</w:t>
            </w:r>
            <w:r w:rsidRPr="00190A84">
              <w:rPr>
                <w:rFonts w:ascii="Lato" w:hAnsi="Lato"/>
                <w:color w:val="auto"/>
                <w:sz w:val="19"/>
                <w:szCs w:val="19"/>
              </w:rPr>
              <w:t xml:space="preserve"> specifically refer to the change of service provider, confirm the Prospectus/Supplement is dated as at the effective date</w:t>
            </w:r>
          </w:p>
        </w:tc>
        <w:tc>
          <w:tcPr>
            <w:tcW w:w="332" w:type="dxa"/>
            <w:tcBorders>
              <w:right w:val="single" w:sz="4" w:space="0" w:color="auto"/>
            </w:tcBorders>
          </w:tcPr>
          <w:p w:rsidR="00E20DF0" w:rsidRPr="00190A84" w:rsidRDefault="00E20DF0" w:rsidP="00EE0CAC">
            <w:pPr>
              <w:tabs>
                <w:tab w:val="right" w:pos="9356"/>
              </w:tabs>
              <w:rPr>
                <w:rFonts w:ascii="Lato" w:hAnsi="Lato"/>
                <w:sz w:val="19"/>
                <w:szCs w:val="19"/>
              </w:rPr>
            </w:pPr>
          </w:p>
        </w:tc>
        <w:tc>
          <w:tcPr>
            <w:tcW w:w="301" w:type="dxa"/>
            <w:tcBorders>
              <w:top w:val="single" w:sz="4" w:space="0" w:color="auto"/>
              <w:left w:val="single" w:sz="4" w:space="0" w:color="auto"/>
              <w:bottom w:val="single" w:sz="4" w:space="0" w:color="auto"/>
              <w:right w:val="single" w:sz="4" w:space="0" w:color="auto"/>
            </w:tcBorders>
          </w:tcPr>
          <w:p w:rsidR="00E20DF0" w:rsidRPr="00190A84" w:rsidRDefault="00E20DF0" w:rsidP="00EE0CAC">
            <w:pPr>
              <w:tabs>
                <w:tab w:val="right" w:pos="9356"/>
              </w:tabs>
              <w:rPr>
                <w:rFonts w:ascii="Lato" w:hAnsi="Lato"/>
                <w:sz w:val="19"/>
                <w:szCs w:val="19"/>
              </w:rPr>
            </w:pPr>
          </w:p>
        </w:tc>
      </w:tr>
      <w:tr w:rsidR="00E20DF0" w:rsidRPr="00190A84" w:rsidTr="00B80B65">
        <w:trPr>
          <w:gridAfter w:val="1"/>
          <w:wAfter w:w="363" w:type="dxa"/>
        </w:trPr>
        <w:tc>
          <w:tcPr>
            <w:tcW w:w="734" w:type="dxa"/>
          </w:tcPr>
          <w:p w:rsidR="00E20DF0" w:rsidRPr="00190A84" w:rsidRDefault="00E20DF0" w:rsidP="00EE0CAC">
            <w:pPr>
              <w:tabs>
                <w:tab w:val="right" w:pos="9356"/>
              </w:tabs>
              <w:rPr>
                <w:rFonts w:ascii="Lato" w:hAnsi="Lato"/>
                <w:sz w:val="19"/>
                <w:szCs w:val="19"/>
              </w:rPr>
            </w:pPr>
          </w:p>
        </w:tc>
        <w:tc>
          <w:tcPr>
            <w:tcW w:w="7856" w:type="dxa"/>
          </w:tcPr>
          <w:p w:rsidR="00E20DF0" w:rsidRPr="00190A84" w:rsidRDefault="00E20DF0" w:rsidP="00EE0CAC">
            <w:pPr>
              <w:pStyle w:val="Heading1"/>
              <w:tabs>
                <w:tab w:val="right" w:pos="9356"/>
              </w:tabs>
              <w:spacing w:before="0" w:after="0"/>
              <w:rPr>
                <w:rFonts w:ascii="Lato" w:hAnsi="Lato"/>
                <w:color w:val="auto"/>
                <w:sz w:val="19"/>
                <w:szCs w:val="19"/>
              </w:rPr>
            </w:pPr>
          </w:p>
        </w:tc>
        <w:tc>
          <w:tcPr>
            <w:tcW w:w="332" w:type="dxa"/>
          </w:tcPr>
          <w:p w:rsidR="00E20DF0" w:rsidRPr="00190A84" w:rsidRDefault="00E20DF0" w:rsidP="00EE0CAC">
            <w:pPr>
              <w:tabs>
                <w:tab w:val="right" w:pos="9356"/>
              </w:tabs>
              <w:rPr>
                <w:rFonts w:ascii="Lato" w:hAnsi="Lato"/>
                <w:sz w:val="19"/>
                <w:szCs w:val="19"/>
              </w:rPr>
            </w:pPr>
          </w:p>
        </w:tc>
        <w:tc>
          <w:tcPr>
            <w:tcW w:w="301" w:type="dxa"/>
          </w:tcPr>
          <w:p w:rsidR="00E20DF0" w:rsidRPr="00190A84" w:rsidRDefault="00E20DF0" w:rsidP="00EE0CAC">
            <w:pPr>
              <w:tabs>
                <w:tab w:val="right" w:pos="9356"/>
              </w:tabs>
              <w:rPr>
                <w:rFonts w:ascii="Lato" w:hAnsi="Lato"/>
                <w:sz w:val="19"/>
                <w:szCs w:val="19"/>
              </w:rPr>
            </w:pPr>
          </w:p>
        </w:tc>
      </w:tr>
      <w:tr w:rsidR="00B80B65" w:rsidRPr="00190A84" w:rsidTr="00B80B65">
        <w:tc>
          <w:tcPr>
            <w:tcW w:w="734" w:type="dxa"/>
          </w:tcPr>
          <w:p w:rsidR="00B80B65" w:rsidRPr="00190A84" w:rsidRDefault="00B80B65" w:rsidP="00EE0CAC">
            <w:pPr>
              <w:tabs>
                <w:tab w:val="right" w:pos="9356"/>
              </w:tabs>
              <w:rPr>
                <w:rFonts w:ascii="Lato" w:hAnsi="Lato"/>
                <w:sz w:val="19"/>
                <w:szCs w:val="19"/>
              </w:rPr>
            </w:pPr>
          </w:p>
        </w:tc>
        <w:tc>
          <w:tcPr>
            <w:tcW w:w="7856" w:type="dxa"/>
          </w:tcPr>
          <w:p w:rsidR="00B80B65" w:rsidRPr="00190A84" w:rsidRDefault="00B80B65" w:rsidP="00EE0CAC">
            <w:pPr>
              <w:pStyle w:val="Heading1"/>
              <w:tabs>
                <w:tab w:val="left" w:pos="1552"/>
                <w:tab w:val="left" w:pos="4915"/>
                <w:tab w:val="right" w:pos="9356"/>
              </w:tabs>
              <w:spacing w:before="0" w:after="0"/>
              <w:rPr>
                <w:rFonts w:ascii="Lato" w:hAnsi="Lato"/>
                <w:b/>
                <w:bCs/>
                <w:color w:val="auto"/>
                <w:sz w:val="19"/>
                <w:szCs w:val="19"/>
              </w:rPr>
            </w:pPr>
          </w:p>
          <w:p w:rsidR="00B80B65" w:rsidRPr="00190A84" w:rsidRDefault="00B80B65" w:rsidP="00EE0CAC">
            <w:pPr>
              <w:pStyle w:val="Heading1"/>
              <w:tabs>
                <w:tab w:val="left" w:pos="1552"/>
                <w:tab w:val="left" w:pos="4915"/>
                <w:tab w:val="right" w:pos="9356"/>
              </w:tabs>
              <w:spacing w:before="0" w:after="0"/>
              <w:rPr>
                <w:rFonts w:ascii="Lato" w:hAnsi="Lato"/>
                <w:b/>
                <w:bCs/>
                <w:color w:val="auto"/>
                <w:sz w:val="19"/>
                <w:szCs w:val="19"/>
              </w:rPr>
            </w:pPr>
            <w:r w:rsidRPr="00190A84">
              <w:rPr>
                <w:rFonts w:ascii="Lato" w:hAnsi="Lato"/>
                <w:b/>
                <w:bCs/>
                <w:color w:val="auto"/>
                <w:sz w:val="19"/>
                <w:szCs w:val="19"/>
              </w:rPr>
              <w:t xml:space="preserve">Signed: </w:t>
            </w:r>
            <w:r w:rsidRPr="00190A84">
              <w:rPr>
                <w:rFonts w:ascii="Lato" w:hAnsi="Lato"/>
                <w:b/>
                <w:bCs/>
                <w:color w:val="auto"/>
                <w:sz w:val="19"/>
                <w:szCs w:val="19"/>
              </w:rPr>
              <w:tab/>
              <w:t xml:space="preserve"> _________________________________Date:  ___________</w:t>
            </w:r>
          </w:p>
          <w:p w:rsidR="00B80B65" w:rsidRPr="00190A84" w:rsidRDefault="00B80B65" w:rsidP="00EE0CAC">
            <w:pPr>
              <w:tabs>
                <w:tab w:val="left" w:pos="1552"/>
                <w:tab w:val="left" w:pos="4915"/>
                <w:tab w:val="right" w:pos="9356"/>
              </w:tabs>
              <w:rPr>
                <w:rFonts w:ascii="Lato" w:hAnsi="Lato"/>
                <w:b/>
                <w:bCs/>
                <w:sz w:val="19"/>
                <w:szCs w:val="19"/>
              </w:rPr>
            </w:pPr>
          </w:p>
          <w:p w:rsidR="00B80B65" w:rsidRPr="00190A84" w:rsidRDefault="00B80B65" w:rsidP="00EE0CAC">
            <w:pPr>
              <w:tabs>
                <w:tab w:val="left" w:pos="1552"/>
                <w:tab w:val="left" w:pos="4915"/>
                <w:tab w:val="right" w:pos="9356"/>
              </w:tabs>
              <w:rPr>
                <w:rFonts w:ascii="Lato" w:hAnsi="Lato"/>
                <w:b/>
                <w:bCs/>
                <w:sz w:val="19"/>
                <w:szCs w:val="19"/>
              </w:rPr>
            </w:pPr>
            <w:r w:rsidRPr="00190A84">
              <w:rPr>
                <w:rFonts w:ascii="Lato" w:hAnsi="Lato"/>
                <w:b/>
                <w:bCs/>
                <w:sz w:val="19"/>
                <w:szCs w:val="19"/>
              </w:rPr>
              <w:t>Name (in print): _________________________________</w:t>
            </w:r>
          </w:p>
          <w:p w:rsidR="00B80B65" w:rsidRPr="00190A84" w:rsidRDefault="00B80B65" w:rsidP="00EE0CAC">
            <w:pPr>
              <w:pStyle w:val="Heading1"/>
              <w:tabs>
                <w:tab w:val="left" w:pos="1552"/>
                <w:tab w:val="left" w:pos="4915"/>
                <w:tab w:val="right" w:pos="9356"/>
              </w:tabs>
              <w:spacing w:before="0" w:after="0"/>
              <w:rPr>
                <w:rFonts w:ascii="Lato" w:hAnsi="Lato"/>
                <w:b/>
                <w:bCs/>
                <w:color w:val="auto"/>
                <w:sz w:val="19"/>
                <w:szCs w:val="19"/>
              </w:rPr>
            </w:pPr>
          </w:p>
          <w:p w:rsidR="00B80B65" w:rsidRPr="00190A84" w:rsidRDefault="00B80B65" w:rsidP="00EE0CAC">
            <w:pPr>
              <w:pStyle w:val="Heading1"/>
              <w:tabs>
                <w:tab w:val="left" w:pos="1552"/>
                <w:tab w:val="left" w:pos="4915"/>
                <w:tab w:val="right" w:pos="9356"/>
              </w:tabs>
              <w:spacing w:before="0" w:after="0"/>
              <w:rPr>
                <w:rFonts w:ascii="Lato" w:hAnsi="Lato"/>
                <w:b/>
                <w:bCs/>
                <w:color w:val="auto"/>
                <w:sz w:val="19"/>
                <w:szCs w:val="19"/>
              </w:rPr>
            </w:pPr>
            <w:r w:rsidRPr="00190A84">
              <w:rPr>
                <w:rFonts w:ascii="Lato" w:hAnsi="Lato"/>
                <w:b/>
                <w:bCs/>
                <w:color w:val="auto"/>
                <w:sz w:val="19"/>
                <w:szCs w:val="19"/>
              </w:rPr>
              <w:t>Applicant Firm’s Representative: ________________________________________</w:t>
            </w:r>
          </w:p>
        </w:tc>
        <w:tc>
          <w:tcPr>
            <w:tcW w:w="332" w:type="dxa"/>
          </w:tcPr>
          <w:p w:rsidR="00B80B65" w:rsidRPr="00190A84" w:rsidRDefault="00B80B65" w:rsidP="00EE0CAC">
            <w:pPr>
              <w:tabs>
                <w:tab w:val="right" w:pos="9356"/>
              </w:tabs>
              <w:rPr>
                <w:rFonts w:ascii="Lato" w:hAnsi="Lato"/>
                <w:sz w:val="19"/>
                <w:szCs w:val="19"/>
              </w:rPr>
            </w:pPr>
          </w:p>
        </w:tc>
        <w:tc>
          <w:tcPr>
            <w:tcW w:w="301" w:type="dxa"/>
          </w:tcPr>
          <w:p w:rsidR="00B80B65" w:rsidRPr="00190A84" w:rsidRDefault="00B80B65" w:rsidP="00EE0CAC">
            <w:pPr>
              <w:tabs>
                <w:tab w:val="right" w:pos="9356"/>
              </w:tabs>
              <w:rPr>
                <w:rFonts w:ascii="Lato" w:hAnsi="Lato"/>
                <w:sz w:val="19"/>
                <w:szCs w:val="19"/>
              </w:rPr>
            </w:pPr>
          </w:p>
        </w:tc>
        <w:tc>
          <w:tcPr>
            <w:tcW w:w="363" w:type="dxa"/>
          </w:tcPr>
          <w:p w:rsidR="00B80B65" w:rsidRPr="00190A84" w:rsidRDefault="00B80B65" w:rsidP="00EE0CAC">
            <w:pPr>
              <w:tabs>
                <w:tab w:val="right" w:pos="9356"/>
              </w:tabs>
              <w:rPr>
                <w:rFonts w:ascii="Lato" w:hAnsi="Lato"/>
                <w:sz w:val="19"/>
                <w:szCs w:val="19"/>
              </w:rPr>
            </w:pPr>
          </w:p>
        </w:tc>
      </w:tr>
      <w:tr w:rsidR="00B80B65" w:rsidRPr="00A3692D" w:rsidTr="00B80B65">
        <w:tc>
          <w:tcPr>
            <w:tcW w:w="734" w:type="dxa"/>
          </w:tcPr>
          <w:p w:rsidR="00B80B65" w:rsidRPr="00A3692D" w:rsidRDefault="00B80B65" w:rsidP="00EE0CAC">
            <w:pPr>
              <w:tabs>
                <w:tab w:val="right" w:pos="9356"/>
              </w:tabs>
              <w:rPr>
                <w:rFonts w:ascii="Times New Roman" w:hAnsi="Times New Roman"/>
                <w:szCs w:val="22"/>
              </w:rPr>
            </w:pPr>
            <w:r w:rsidRPr="00A3692D">
              <w:rPr>
                <w:rFonts w:ascii="Times New Roman" w:hAnsi="Times New Roman"/>
                <w:szCs w:val="22"/>
              </w:rPr>
              <w:br w:type="page"/>
            </w:r>
          </w:p>
        </w:tc>
        <w:tc>
          <w:tcPr>
            <w:tcW w:w="7856" w:type="dxa"/>
          </w:tcPr>
          <w:p w:rsidR="00B80B65" w:rsidRPr="00A3692D" w:rsidRDefault="00B80B65" w:rsidP="00EE0CAC">
            <w:pPr>
              <w:pStyle w:val="Heading1"/>
              <w:tabs>
                <w:tab w:val="right" w:pos="9356"/>
              </w:tabs>
              <w:spacing w:before="0" w:after="0"/>
              <w:rPr>
                <w:rFonts w:ascii="Times New Roman" w:hAnsi="Times New Roman"/>
                <w:b/>
                <w:bCs/>
                <w:color w:val="auto"/>
                <w:sz w:val="22"/>
                <w:szCs w:val="22"/>
              </w:rPr>
            </w:pPr>
          </w:p>
        </w:tc>
        <w:tc>
          <w:tcPr>
            <w:tcW w:w="332" w:type="dxa"/>
          </w:tcPr>
          <w:p w:rsidR="00B80B65" w:rsidRPr="00A3692D" w:rsidRDefault="00B80B65" w:rsidP="00EE0CAC">
            <w:pPr>
              <w:tabs>
                <w:tab w:val="right" w:pos="9356"/>
              </w:tabs>
              <w:rPr>
                <w:rFonts w:ascii="Times New Roman" w:hAnsi="Times New Roman"/>
                <w:szCs w:val="22"/>
              </w:rPr>
            </w:pPr>
          </w:p>
        </w:tc>
        <w:tc>
          <w:tcPr>
            <w:tcW w:w="301" w:type="dxa"/>
          </w:tcPr>
          <w:p w:rsidR="00B80B65" w:rsidRPr="00A3692D" w:rsidRDefault="00B80B65" w:rsidP="00EE0CAC">
            <w:pPr>
              <w:tabs>
                <w:tab w:val="right" w:pos="9356"/>
              </w:tabs>
              <w:rPr>
                <w:rFonts w:ascii="Times New Roman" w:hAnsi="Times New Roman"/>
                <w:szCs w:val="22"/>
              </w:rPr>
            </w:pPr>
          </w:p>
        </w:tc>
        <w:tc>
          <w:tcPr>
            <w:tcW w:w="363" w:type="dxa"/>
          </w:tcPr>
          <w:p w:rsidR="00B80B65" w:rsidRPr="00A3692D" w:rsidRDefault="00B80B65" w:rsidP="00EE0CAC">
            <w:pPr>
              <w:tabs>
                <w:tab w:val="right" w:pos="9356"/>
              </w:tabs>
              <w:rPr>
                <w:rFonts w:ascii="Times New Roman" w:hAnsi="Times New Roman"/>
                <w:szCs w:val="22"/>
              </w:rPr>
            </w:pPr>
          </w:p>
        </w:tc>
      </w:tr>
    </w:tbl>
    <w:p w:rsidR="002E205A" w:rsidRDefault="002E205A" w:rsidP="002E205A">
      <w:pPr>
        <w:rPr>
          <w:rFonts w:ascii="Times New Roman" w:hAnsi="Times New Roman"/>
        </w:rPr>
      </w:pPr>
    </w:p>
    <w:p w:rsidR="00E11A79" w:rsidRPr="00B55E3E" w:rsidRDefault="00CF6BB5" w:rsidP="00B55E3E">
      <w:pPr>
        <w:spacing w:line="276" w:lineRule="auto"/>
        <w:jc w:val="both"/>
        <w:rPr>
          <w:rFonts w:ascii="Times New Roman" w:hAnsi="Times New Roman"/>
          <w:sz w:val="20"/>
        </w:rPr>
        <w:sectPr w:rsidR="00E11A79" w:rsidRPr="00B55E3E">
          <w:headerReference w:type="default" r:id="rId16"/>
          <w:footerReference w:type="default" r:id="rId17"/>
          <w:pgSz w:w="11904" w:h="16834"/>
          <w:pgMar w:top="851" w:right="1800" w:bottom="1440" w:left="1800" w:header="142" w:footer="266" w:gutter="0"/>
          <w:pgNumType w:start="1"/>
          <w:cols w:space="708"/>
          <w:titlePg/>
        </w:sectPr>
      </w:pPr>
      <w:r w:rsidRPr="00D57713">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sidRPr="00D57713">
          <w:rPr>
            <w:rStyle w:val="Hyperlink"/>
            <w:rFonts w:ascii="Lato" w:hAnsi="Lato"/>
            <w:sz w:val="20"/>
            <w:lang w:val="en-US"/>
          </w:rPr>
          <w:t>dataprotection@centralbank.ie</w:t>
        </w:r>
      </w:hyperlink>
      <w:r w:rsidRPr="00D57713">
        <w:rPr>
          <w:rFonts w:ascii="Lato" w:hAnsi="Lato"/>
          <w:sz w:val="20"/>
          <w:lang w:val="en-US"/>
        </w:rPr>
        <w:t xml:space="preserve">. A copy of the Central Bank’s Data Protection Notice is available at </w:t>
      </w:r>
      <w:hyperlink r:id="rId19" w:history="1">
        <w:r w:rsidRPr="00D57713">
          <w:rPr>
            <w:rStyle w:val="Hyperlink"/>
            <w:rFonts w:ascii="Lato" w:hAnsi="Lato"/>
            <w:sz w:val="20"/>
            <w:lang w:val="en-US"/>
          </w:rPr>
          <w:t>www.centralbank.ie/fns/privacy-statement</w:t>
        </w:r>
      </w:hyperlink>
      <w:r w:rsidR="00D57713">
        <w:rPr>
          <w:rFonts w:ascii="Lato" w:hAnsi="Lato"/>
          <w:sz w:val="20"/>
          <w:lang w:val="en-US"/>
        </w:rPr>
        <w:t>.</w:t>
      </w:r>
    </w:p>
    <w:p w:rsidR="002E205A" w:rsidRDefault="00190A84" w:rsidP="002E205A">
      <w:pPr>
        <w:pStyle w:val="Header"/>
        <w:tabs>
          <w:tab w:val="clear" w:pos="4320"/>
          <w:tab w:val="clear" w:pos="8640"/>
        </w:tabs>
        <w:rPr>
          <w:lang w:val="en-IE" w:eastAsia="en-IE"/>
        </w:rPr>
      </w:pPr>
      <w:r>
        <w:rPr>
          <w:noProof/>
          <w:lang w:val="en-IE" w:eastAsia="en-IE"/>
        </w:rPr>
        <w:lastRenderedPageBreak/>
        <w:drawing>
          <wp:anchor distT="0" distB="0" distL="114300" distR="114300" simplePos="0" relativeHeight="251763712" behindDoc="1" locked="0" layoutInCell="1" allowOverlap="1" wp14:anchorId="0FBE123B" wp14:editId="09CE20E7">
            <wp:simplePos x="0" y="0"/>
            <wp:positionH relativeFrom="page">
              <wp:align>left</wp:align>
            </wp:positionH>
            <wp:positionV relativeFrom="paragraph">
              <wp:posOffset>-914400</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r w:rsidR="00BE55A4">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248" w:rsidRDefault="00760248" w:rsidP="002E205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1.95pt;margin-top:531.2pt;width:12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zp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DjQc6bcC&#10;AADCBQAADgAAAAAAAAAAAAAAAAAuAgAAZHJzL2Uyb0RvYy54bWxQSwECLQAUAAYACAAAACEA7K/x&#10;deAAAAANAQAADwAAAAAAAAAAAAAAAAARBQAAZHJzL2Rvd25yZXYueG1sUEsFBgAAAAAEAAQA8wAA&#10;AB4GAAAAAA==&#10;" filled="f" stroked="f">
                <v:textbox>
                  <w:txbxContent>
                    <w:p w:rsidR="00760248" w:rsidRDefault="00760248" w:rsidP="002E205A">
                      <w:pPr>
                        <w:rPr>
                          <w:sz w:val="20"/>
                        </w:rPr>
                      </w:pPr>
                    </w:p>
                  </w:txbxContent>
                </v:textbox>
              </v:shape>
            </w:pict>
          </mc:Fallback>
        </mc:AlternateContent>
      </w:r>
      <w:r w:rsidR="00BE55A4">
        <w:rPr>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248" w:rsidRDefault="00760248" w:rsidP="002E2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0.95pt;margin-top:450.2pt;width:1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j/xGsLUCAADA&#10;BQAADgAAAAAAAAAAAAAAAAAuAgAAZHJzL2Uyb0RvYy54bWxQSwECLQAUAAYACAAAACEA44sZvt8A&#10;AAAMAQAADwAAAAAAAAAAAAAAAAAPBQAAZHJzL2Rvd25yZXYueG1sUEsFBgAAAAAEAAQA8wAAABsG&#10;AAAAAA==&#10;" filled="f" stroked="f">
                <v:textbox>
                  <w:txbxContent>
                    <w:p w:rsidR="00760248" w:rsidRDefault="00760248" w:rsidP="002E205A"/>
                  </w:txbxContent>
                </v:textbox>
              </v:shape>
            </w:pict>
          </mc:Fallback>
        </mc:AlternateContent>
      </w:r>
    </w:p>
    <w:p w:rsidR="00FE16DA" w:rsidRDefault="00FE16DA"/>
    <w:sectPr w:rsidR="00FE16DA" w:rsidSect="00A3692D">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0F" w:rsidRDefault="0098720F">
      <w:pPr>
        <w:spacing w:line="240" w:lineRule="auto"/>
      </w:pPr>
      <w:r>
        <w:separator/>
      </w:r>
    </w:p>
  </w:endnote>
  <w:endnote w:type="continuationSeparator" w:id="0">
    <w:p w:rsidR="0098720F" w:rsidRDefault="00987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Default="00760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248" w:rsidRDefault="0076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C3" w:rsidRDefault="0068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Pr="00BE55A4" w:rsidRDefault="00760248">
    <w:pPr>
      <w:pStyle w:val="Footer"/>
      <w:tabs>
        <w:tab w:val="clear" w:pos="4320"/>
        <w:tab w:val="clear" w:pos="8640"/>
        <w:tab w:val="left" w:pos="1560"/>
        <w:tab w:val="center" w:pos="4152"/>
      </w:tabs>
      <w:rPr>
        <w:rFonts w:ascii="Lato" w:hAnsi="Lato"/>
        <w:sz w:val="14"/>
        <w:szCs w:val="14"/>
      </w:rPr>
    </w:pPr>
    <w:r>
      <w:rPr>
        <w:rStyle w:val="PageNumber"/>
        <w:color w:val="003366"/>
      </w:rPr>
      <w:tab/>
    </w:r>
    <w:r w:rsidRPr="00BE55A4">
      <w:rPr>
        <w:rStyle w:val="PageNumber"/>
        <w:rFonts w:ascii="Lato" w:hAnsi="Lato"/>
        <w:color w:val="003366"/>
        <w:sz w:val="14"/>
        <w:szCs w:val="14"/>
      </w:rPr>
      <w:tab/>
    </w:r>
    <w:r w:rsidRPr="00BE55A4">
      <w:rPr>
        <w:rStyle w:val="PageNumber"/>
        <w:rFonts w:ascii="Lato" w:hAnsi="Lato"/>
        <w:sz w:val="14"/>
        <w:szCs w:val="14"/>
      </w:rPr>
      <w:fldChar w:fldCharType="begin"/>
    </w:r>
    <w:r w:rsidRPr="00BE55A4">
      <w:rPr>
        <w:rStyle w:val="PageNumber"/>
        <w:rFonts w:ascii="Lato" w:hAnsi="Lato"/>
        <w:sz w:val="14"/>
        <w:szCs w:val="14"/>
      </w:rPr>
      <w:instrText xml:space="preserve"> PAGE </w:instrText>
    </w:r>
    <w:r w:rsidRPr="00BE55A4">
      <w:rPr>
        <w:rStyle w:val="PageNumber"/>
        <w:rFonts w:ascii="Lato" w:hAnsi="Lato"/>
        <w:sz w:val="14"/>
        <w:szCs w:val="14"/>
      </w:rPr>
      <w:fldChar w:fldCharType="separate"/>
    </w:r>
    <w:r w:rsidR="006875C3">
      <w:rPr>
        <w:rStyle w:val="PageNumber"/>
        <w:rFonts w:ascii="Lato" w:hAnsi="Lato"/>
        <w:noProof/>
        <w:sz w:val="14"/>
        <w:szCs w:val="14"/>
      </w:rPr>
      <w:t>1</w:t>
    </w:r>
    <w:r w:rsidRPr="00BE55A4">
      <w:rPr>
        <w:rStyle w:val="PageNumber"/>
        <w:rFonts w:ascii="Lato" w:hAnsi="Lato"/>
        <w:sz w:val="14"/>
        <w:szCs w:val="14"/>
      </w:rPr>
      <w:fldChar w:fldCharType="end"/>
    </w:r>
    <w:r w:rsidRPr="00BE55A4">
      <w:rPr>
        <w:rStyle w:val="PageNumber"/>
        <w:rFonts w:ascii="Lato" w:hAnsi="Lato"/>
        <w:sz w:val="14"/>
        <w:szCs w:val="14"/>
      </w:rPr>
      <w:tab/>
    </w:r>
    <w:r w:rsidRPr="00BE55A4">
      <w:rPr>
        <w:rStyle w:val="PageNumber"/>
        <w:rFonts w:ascii="Lato" w:hAnsi="Lato"/>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Pr="00BE55A4" w:rsidRDefault="00760248">
    <w:pPr>
      <w:pStyle w:val="Footer"/>
      <w:framePr w:wrap="around" w:vAnchor="text" w:hAnchor="margin" w:xAlign="center" w:y="1"/>
      <w:rPr>
        <w:rStyle w:val="PageNumber"/>
        <w:rFonts w:ascii="Lato" w:hAnsi="Lato"/>
        <w:sz w:val="14"/>
        <w:szCs w:val="14"/>
      </w:rPr>
    </w:pPr>
    <w:r w:rsidRPr="00BE55A4">
      <w:rPr>
        <w:rStyle w:val="PageNumber"/>
        <w:rFonts w:ascii="Lato" w:hAnsi="Lato"/>
        <w:sz w:val="14"/>
        <w:szCs w:val="14"/>
      </w:rPr>
      <w:fldChar w:fldCharType="begin"/>
    </w:r>
    <w:r w:rsidRPr="00BE55A4">
      <w:rPr>
        <w:rStyle w:val="PageNumber"/>
        <w:rFonts w:ascii="Lato" w:hAnsi="Lato"/>
        <w:sz w:val="14"/>
        <w:szCs w:val="14"/>
      </w:rPr>
      <w:instrText xml:space="preserve">PAGE  </w:instrText>
    </w:r>
    <w:r w:rsidRPr="00BE55A4">
      <w:rPr>
        <w:rStyle w:val="PageNumber"/>
        <w:rFonts w:ascii="Lato" w:hAnsi="Lato"/>
        <w:sz w:val="14"/>
        <w:szCs w:val="14"/>
      </w:rPr>
      <w:fldChar w:fldCharType="separate"/>
    </w:r>
    <w:r w:rsidR="006875C3">
      <w:rPr>
        <w:rStyle w:val="PageNumber"/>
        <w:rFonts w:ascii="Lato" w:hAnsi="Lato"/>
        <w:noProof/>
        <w:sz w:val="14"/>
        <w:szCs w:val="14"/>
      </w:rPr>
      <w:t>6</w:t>
    </w:r>
    <w:r w:rsidRPr="00BE55A4">
      <w:rPr>
        <w:rStyle w:val="PageNumber"/>
        <w:rFonts w:ascii="Lato" w:hAnsi="Lato"/>
        <w:sz w:val="14"/>
        <w:szCs w:val="14"/>
      </w:rPr>
      <w:fldChar w:fldCharType="end"/>
    </w:r>
  </w:p>
  <w:p w:rsidR="00760248" w:rsidRDefault="00760248">
    <w:pPr>
      <w:pStyle w:val="Footer"/>
      <w:tabs>
        <w:tab w:val="clear" w:pos="8640"/>
        <w:tab w:val="center" w:pos="4152"/>
        <w:tab w:val="left" w:pos="5160"/>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Default="00760248">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0F" w:rsidRDefault="0098720F">
      <w:pPr>
        <w:spacing w:line="240" w:lineRule="auto"/>
      </w:pPr>
      <w:r>
        <w:separator/>
      </w:r>
    </w:p>
  </w:footnote>
  <w:footnote w:type="continuationSeparator" w:id="0">
    <w:p w:rsidR="0098720F" w:rsidRDefault="00987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A4" w:rsidRPr="006875C3" w:rsidRDefault="006875C3" w:rsidP="006875C3">
    <w:pPr>
      <w:pStyle w:val="Header"/>
    </w:pPr>
    <w:fldSimple w:instr=" DOCPROPERTY bjHeaderEvenPageDocProperty \* MERGEFORMAT " w:fldLock="1">
      <w:r w:rsidRPr="006875C3">
        <w:rPr>
          <w:rFonts w:ascii="Times New Roman" w:hAnsi="Times New Roman"/>
          <w:b/>
          <w:color w:val="000000"/>
          <w:sz w:val="24"/>
          <w:szCs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84" w:rsidRPr="006875C3" w:rsidRDefault="006875C3" w:rsidP="006875C3">
    <w:pPr>
      <w:pStyle w:val="Header"/>
    </w:pPr>
    <w:fldSimple w:instr=" DOCPROPERTY bjHeaderBothDocProperty \* MERGEFORMAT " w:fldLock="1">
      <w:r w:rsidRPr="006875C3">
        <w:rPr>
          <w:rFonts w:ascii="Times New Roman" w:hAnsi="Times New Roman"/>
          <w:b/>
          <w:color w:val="000000"/>
          <w:sz w:val="24"/>
          <w:szCs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84" w:rsidRPr="006875C3" w:rsidRDefault="006875C3" w:rsidP="006875C3">
    <w:pPr>
      <w:pStyle w:val="Header"/>
    </w:pPr>
    <w:fldSimple w:instr=" DOCPROPERTY bjHeaderFirstPageDocProperty \* MERGEFORMAT " w:fldLock="1">
      <w:r w:rsidRPr="006875C3">
        <w:rPr>
          <w:rFonts w:ascii="Times New Roman" w:hAnsi="Times New Roman"/>
          <w:b/>
          <w:color w:val="000000"/>
          <w:sz w:val="24"/>
          <w:szCs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Pr="006875C3" w:rsidRDefault="006875C3" w:rsidP="006875C3">
    <w:pPr>
      <w:pStyle w:val="Header"/>
    </w:pPr>
    <w:fldSimple w:instr=" DOCPROPERTY bjHeaderBothDocProperty \* MERGEFORMAT " w:fldLock="1">
      <w:r w:rsidRPr="006875C3">
        <w:rPr>
          <w:rFonts w:ascii="Times New Roman" w:hAnsi="Times New Roman"/>
          <w:b/>
          <w:color w:val="000000"/>
          <w:sz w:val="24"/>
          <w:szCs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48" w:rsidRPr="006875C3" w:rsidRDefault="006875C3" w:rsidP="006875C3">
    <w:pPr>
      <w:pStyle w:val="Header"/>
    </w:pPr>
    <w:fldSimple w:instr=" DOCPROPERTY bjHeaderBothDocProperty \* MERGEFORMAT " w:fldLock="1">
      <w:r w:rsidRPr="006875C3">
        <w:rPr>
          <w:rFonts w:ascii="Times New Roman" w:hAnsi="Times New Roman"/>
          <w:b/>
          <w:color w:val="000000"/>
          <w:sz w:val="24"/>
          <w:szCs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815"/>
    <w:multiLevelType w:val="hybridMultilevel"/>
    <w:tmpl w:val="FF8E906A"/>
    <w:lvl w:ilvl="0" w:tplc="30326D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DA2B76"/>
    <w:multiLevelType w:val="hybridMultilevel"/>
    <w:tmpl w:val="B5D8C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3B38E6"/>
    <w:multiLevelType w:val="hybridMultilevel"/>
    <w:tmpl w:val="01AC7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3"/>
  </w:num>
  <w:num w:numId="5">
    <w:abstractNumId w:val="6"/>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readOnly"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5A"/>
    <w:rsid w:val="0008190A"/>
    <w:rsid w:val="000D6C27"/>
    <w:rsid w:val="00161E31"/>
    <w:rsid w:val="00182351"/>
    <w:rsid w:val="00190A84"/>
    <w:rsid w:val="001A689E"/>
    <w:rsid w:val="0021131E"/>
    <w:rsid w:val="002135A0"/>
    <w:rsid w:val="002149FF"/>
    <w:rsid w:val="00224076"/>
    <w:rsid w:val="002E205A"/>
    <w:rsid w:val="002E7144"/>
    <w:rsid w:val="00362534"/>
    <w:rsid w:val="003927C2"/>
    <w:rsid w:val="003F1340"/>
    <w:rsid w:val="003F500C"/>
    <w:rsid w:val="00486E81"/>
    <w:rsid w:val="00494A05"/>
    <w:rsid w:val="004A7D8B"/>
    <w:rsid w:val="004C1277"/>
    <w:rsid w:val="004D6789"/>
    <w:rsid w:val="004F46ED"/>
    <w:rsid w:val="004F57C9"/>
    <w:rsid w:val="00534092"/>
    <w:rsid w:val="005562C4"/>
    <w:rsid w:val="005A5CA7"/>
    <w:rsid w:val="005D79AD"/>
    <w:rsid w:val="006375F6"/>
    <w:rsid w:val="006875C3"/>
    <w:rsid w:val="00697708"/>
    <w:rsid w:val="006D6906"/>
    <w:rsid w:val="007446F3"/>
    <w:rsid w:val="00760248"/>
    <w:rsid w:val="007D4DCD"/>
    <w:rsid w:val="00812919"/>
    <w:rsid w:val="00813F9C"/>
    <w:rsid w:val="00832D16"/>
    <w:rsid w:val="00877253"/>
    <w:rsid w:val="00892CDE"/>
    <w:rsid w:val="008B219A"/>
    <w:rsid w:val="0093418C"/>
    <w:rsid w:val="00963A0D"/>
    <w:rsid w:val="0098720F"/>
    <w:rsid w:val="009A3AA7"/>
    <w:rsid w:val="009F276A"/>
    <w:rsid w:val="009F3D0E"/>
    <w:rsid w:val="00A27182"/>
    <w:rsid w:val="00A3692D"/>
    <w:rsid w:val="00A66B60"/>
    <w:rsid w:val="00AF0F5D"/>
    <w:rsid w:val="00B1079D"/>
    <w:rsid w:val="00B55E3E"/>
    <w:rsid w:val="00B80B65"/>
    <w:rsid w:val="00B80F32"/>
    <w:rsid w:val="00B91C24"/>
    <w:rsid w:val="00BE55A4"/>
    <w:rsid w:val="00C143AB"/>
    <w:rsid w:val="00C41517"/>
    <w:rsid w:val="00C54FE1"/>
    <w:rsid w:val="00CA7DE6"/>
    <w:rsid w:val="00CE606C"/>
    <w:rsid w:val="00CF6BB5"/>
    <w:rsid w:val="00CF727B"/>
    <w:rsid w:val="00D040EB"/>
    <w:rsid w:val="00D27A9A"/>
    <w:rsid w:val="00D57713"/>
    <w:rsid w:val="00D82214"/>
    <w:rsid w:val="00D841F3"/>
    <w:rsid w:val="00DE0311"/>
    <w:rsid w:val="00E11A79"/>
    <w:rsid w:val="00E20DF0"/>
    <w:rsid w:val="00E553E3"/>
    <w:rsid w:val="00E724CA"/>
    <w:rsid w:val="00E72721"/>
    <w:rsid w:val="00EE0CAC"/>
    <w:rsid w:val="00FE16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5A"/>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2E205A"/>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2E205A"/>
    <w:pPr>
      <w:keepNext/>
      <w:spacing w:before="240" w:after="60"/>
      <w:outlineLvl w:val="1"/>
    </w:pPr>
    <w:rPr>
      <w:b/>
      <w:color w:val="631013"/>
      <w:sz w:val="36"/>
      <w:szCs w:val="28"/>
    </w:rPr>
  </w:style>
  <w:style w:type="paragraph" w:styleId="Heading3">
    <w:name w:val="heading 3"/>
    <w:basedOn w:val="Normal"/>
    <w:next w:val="Normal"/>
    <w:link w:val="Heading3Char"/>
    <w:qFormat/>
    <w:rsid w:val="002E205A"/>
    <w:pPr>
      <w:keepNext/>
      <w:spacing w:before="240" w:after="60"/>
      <w:outlineLvl w:val="2"/>
    </w:pPr>
    <w:rPr>
      <w:b/>
      <w:color w:val="0F12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5A"/>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2E205A"/>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2E205A"/>
    <w:rPr>
      <w:rFonts w:ascii="Verdana" w:eastAsia="Times New Roman" w:hAnsi="Verdana" w:cs="Times New Roman"/>
      <w:b/>
      <w:color w:val="0F1277"/>
      <w:sz w:val="26"/>
      <w:szCs w:val="26"/>
      <w:lang w:val="en-GB"/>
    </w:rPr>
  </w:style>
  <w:style w:type="paragraph" w:styleId="Header">
    <w:name w:val="header"/>
    <w:basedOn w:val="Normal"/>
    <w:link w:val="HeaderChar"/>
    <w:uiPriority w:val="99"/>
    <w:rsid w:val="002E205A"/>
    <w:pPr>
      <w:tabs>
        <w:tab w:val="center" w:pos="4320"/>
        <w:tab w:val="right" w:pos="8640"/>
      </w:tabs>
    </w:pPr>
  </w:style>
  <w:style w:type="character" w:customStyle="1" w:styleId="HeaderChar">
    <w:name w:val="Header Char"/>
    <w:basedOn w:val="DefaultParagraphFont"/>
    <w:link w:val="Header"/>
    <w:uiPriority w:val="99"/>
    <w:rsid w:val="002E205A"/>
    <w:rPr>
      <w:rFonts w:ascii="Verdana" w:eastAsia="Times New Roman" w:hAnsi="Verdana" w:cs="Times New Roman"/>
      <w:szCs w:val="20"/>
      <w:lang w:val="en-GB"/>
    </w:rPr>
  </w:style>
  <w:style w:type="paragraph" w:styleId="Footer">
    <w:name w:val="footer"/>
    <w:basedOn w:val="Normal"/>
    <w:link w:val="FooterChar"/>
    <w:semiHidden/>
    <w:rsid w:val="002E205A"/>
    <w:pPr>
      <w:tabs>
        <w:tab w:val="center" w:pos="4320"/>
        <w:tab w:val="right" w:pos="8640"/>
      </w:tabs>
    </w:pPr>
  </w:style>
  <w:style w:type="character" w:customStyle="1" w:styleId="FooterChar">
    <w:name w:val="Footer Char"/>
    <w:basedOn w:val="DefaultParagraphFont"/>
    <w:link w:val="Footer"/>
    <w:semiHidden/>
    <w:rsid w:val="002E205A"/>
    <w:rPr>
      <w:rFonts w:ascii="Verdana" w:eastAsia="Times New Roman" w:hAnsi="Verdana" w:cs="Times New Roman"/>
      <w:szCs w:val="20"/>
      <w:lang w:val="en-GB"/>
    </w:rPr>
  </w:style>
  <w:style w:type="character" w:styleId="PageNumber">
    <w:name w:val="page number"/>
    <w:basedOn w:val="DefaultParagraphFont"/>
    <w:semiHidden/>
    <w:rsid w:val="002E205A"/>
  </w:style>
  <w:style w:type="paragraph" w:styleId="FootnoteText">
    <w:name w:val="footnote text"/>
    <w:basedOn w:val="Normal"/>
    <w:link w:val="FootnoteTextChar"/>
    <w:semiHidden/>
    <w:rsid w:val="002E205A"/>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2E205A"/>
    <w:rPr>
      <w:rFonts w:ascii="Times New Roman" w:eastAsia="Times New Roman" w:hAnsi="Times New Roman" w:cs="Times New Roman"/>
      <w:sz w:val="20"/>
      <w:szCs w:val="20"/>
    </w:rPr>
  </w:style>
  <w:style w:type="paragraph" w:customStyle="1" w:styleId="Noparagraphstyle">
    <w:name w:val="[No paragraph style]"/>
    <w:uiPriority w:val="99"/>
    <w:rsid w:val="002E205A"/>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2E205A"/>
    <w:rPr>
      <w:rFonts w:ascii="HelveticaNeueLTStd-Bd" w:hAnsi="HelveticaNeueLTStd-Bd" w:hint="default"/>
      <w:b/>
      <w:bCs w:val="0"/>
    </w:rPr>
  </w:style>
  <w:style w:type="character" w:styleId="Hyperlink">
    <w:name w:val="Hyperlink"/>
    <w:basedOn w:val="DefaultParagraphFont"/>
    <w:uiPriority w:val="99"/>
    <w:unhideWhenUsed/>
    <w:rsid w:val="002E205A"/>
    <w:rPr>
      <w:color w:val="0000FF"/>
      <w:u w:val="single"/>
    </w:rPr>
  </w:style>
  <w:style w:type="paragraph" w:styleId="ListParagraph">
    <w:name w:val="List Paragraph"/>
    <w:basedOn w:val="Normal"/>
    <w:uiPriority w:val="34"/>
    <w:qFormat/>
    <w:rsid w:val="002E205A"/>
    <w:pPr>
      <w:ind w:left="720"/>
      <w:contextualSpacing/>
    </w:pPr>
  </w:style>
  <w:style w:type="paragraph" w:styleId="BalloonText">
    <w:name w:val="Balloon Text"/>
    <w:basedOn w:val="Normal"/>
    <w:link w:val="BalloonTextChar"/>
    <w:uiPriority w:val="99"/>
    <w:semiHidden/>
    <w:unhideWhenUsed/>
    <w:rsid w:val="002E20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5A"/>
    <w:rPr>
      <w:rFonts w:ascii="Tahoma" w:eastAsia="Times New Roman" w:hAnsi="Tahoma" w:cs="Tahoma"/>
      <w:sz w:val="16"/>
      <w:szCs w:val="16"/>
      <w:lang w:val="en-GB"/>
    </w:rPr>
  </w:style>
  <w:style w:type="paragraph" w:customStyle="1" w:styleId="CBCoverTitleWhite">
    <w:name w:val="CB_Cover Title_White"/>
    <w:basedOn w:val="Normal"/>
    <w:qFormat/>
    <w:rsid w:val="00BE55A4"/>
    <w:pPr>
      <w:spacing w:after="160" w:line="580" w:lineRule="exact"/>
    </w:pPr>
    <w:rPr>
      <w:rFonts w:asciiTheme="minorHAnsi" w:eastAsiaTheme="minorHAnsi" w:hAnsiTheme="minorHAnsi" w:cstheme="minorBidi"/>
      <w:b/>
      <w:noProof/>
      <w:color w:val="FFFFFF" w:themeColor="background1"/>
      <w:sz w:val="54"/>
      <w:szCs w:val="54"/>
      <w:lang w:val="en-IE" w:eastAsia="en-IE"/>
    </w:rPr>
  </w:style>
  <w:style w:type="paragraph" w:customStyle="1" w:styleId="CBCoverSubtitleLightWhite">
    <w:name w:val="CB_Cover Subtitle_Light_White"/>
    <w:basedOn w:val="Normal"/>
    <w:qFormat/>
    <w:rsid w:val="00BE55A4"/>
    <w:pPr>
      <w:spacing w:after="160" w:line="580" w:lineRule="exact"/>
    </w:pPr>
    <w:rPr>
      <w:rFonts w:ascii="Lato Light" w:eastAsiaTheme="minorHAnsi" w:hAnsi="Lato Light" w:cstheme="minorBidi"/>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C649-31F6-4AAC-A8B7-C906D7BA66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D3ED0A-A184-41B4-88CA-57BC2666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dc:description/>
  <cp:lastModifiedBy/>
  <cp:revision>1</cp:revision>
  <dcterms:created xsi:type="dcterms:W3CDTF">2023-09-11T15:07:00Z</dcterms:created>
  <dcterms:modified xsi:type="dcterms:W3CDTF">2023-09-11T15:07:00Z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adba5b22-3afa-41c1-83fe-b01e17b2527a</vt:lpwstr>
  </property>
  <property fmtid="{D5CDD505-2E9C-101B-9397-08002B2CF9AE}" pid="3" name="bjDocumentSecurityLabel">
    <vt:lpwstr>Public</vt:lpwstr>
  </property>
  <property fmtid="{D5CDD505-2E9C-101B-9397-08002B2CF9AE}" pid="4" name="bjHeaderBothDocProperty">
    <vt:lpwstr> </vt:lpwstr>
  </property>
  <property fmtid="{D5CDD505-2E9C-101B-9397-08002B2CF9AE}" pid="5" name="bjHeaderFirstPageDocProperty">
    <vt:lpwstr> </vt:lpwstr>
  </property>
  <property fmtid="{D5CDD505-2E9C-101B-9397-08002B2CF9AE}" pid="6" name="bjHeaderEvenPageDocProperty">
    <vt:lpwstr> </vt:lpwstr>
  </property>
  <property fmtid="{D5CDD505-2E9C-101B-9397-08002B2CF9AE}" pid="7" name="bjSaver">
    <vt:lpwstr>nvGX0E4X6scdTxTFXGHNS7cIwW6+9niL</vt:lpwstr>
  </property>
  <property fmtid="{D5CDD505-2E9C-101B-9397-08002B2CF9AE}" pid="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9" name="bjDocumentLabelXML-0">
    <vt:lpwstr>ames.com/2008/01/sie/internal/label"&gt;&lt;element uid="33ed6465-8d2f-4fab-bbbc-787e2c148707" value="" /&gt;&lt;element uid="28c775dd-3fa7-40f2-8368-0e7fa48abc25" value="" /&gt;&lt;/sisl&gt;</vt:lpwstr>
  </property>
  <property fmtid="{D5CDD505-2E9C-101B-9397-08002B2CF9AE}" pid="10" name="bjClsUserRVM">
    <vt:lpwstr>[]</vt:lpwstr>
  </property>
  <property fmtid="{D5CDD505-2E9C-101B-9397-08002B2CF9AE}" pid="11" name="_AdHocReviewCycleID">
    <vt:i4>454017190</vt:i4>
  </property>
  <property fmtid="{D5CDD505-2E9C-101B-9397-08002B2CF9AE}" pid="12" name="_NewReviewCycle">
    <vt:lpwstr/>
  </property>
  <property fmtid="{D5CDD505-2E9C-101B-9397-08002B2CF9AE}" pid="13" name="_PreviousAdHocReviewCycleID">
    <vt:i4>-340280963</vt:i4>
  </property>
  <property fmtid="{D5CDD505-2E9C-101B-9397-08002B2CF9AE}" pid="14" name="_ReviewingToolsShownOnce">
    <vt:lpwstr/>
  </property>
</Properties>
</file>